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ABC8" w14:textId="77777777" w:rsidR="00A35AD3" w:rsidRDefault="00A35AD3" w:rsidP="00B27E43">
      <w:pPr>
        <w:widowControl w:val="0"/>
        <w:autoSpaceDE w:val="0"/>
        <w:autoSpaceDN w:val="0"/>
        <w:adjustRightInd w:val="0"/>
        <w:spacing w:after="0" w:line="240" w:lineRule="auto"/>
        <w:ind w:left="1701" w:right="1701"/>
        <w:rPr>
          <w:rFonts w:ascii="Times New Roman" w:hAnsi="Times New Roman"/>
          <w:sz w:val="24"/>
          <w:szCs w:val="24"/>
        </w:rPr>
      </w:pPr>
    </w:p>
    <w:p w14:paraId="6E6CBFBE"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5D04BCAF"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19C75C45"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102B7C9D"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6F5859B1"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2B75C028"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5F5984E3"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084BE7D0"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6308C6E4"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62C2F8BC" w14:textId="77777777" w:rsidR="005E490A" w:rsidRPr="005E490A" w:rsidRDefault="005E490A" w:rsidP="005E490A">
      <w:pPr>
        <w:widowControl w:val="0"/>
        <w:autoSpaceDE w:val="0"/>
        <w:autoSpaceDN w:val="0"/>
        <w:adjustRightInd w:val="0"/>
        <w:spacing w:after="0" w:line="240" w:lineRule="auto"/>
        <w:ind w:right="1701"/>
        <w:rPr>
          <w:rFonts w:ascii="Century Gothic" w:hAnsi="Century Gothic"/>
        </w:rPr>
      </w:pPr>
      <w:r>
        <w:rPr>
          <w:rFonts w:ascii="Times New Roman" w:hAnsi="Times New Roman"/>
          <w:sz w:val="24"/>
          <w:szCs w:val="24"/>
        </w:rPr>
        <w:t xml:space="preserve">    </w:t>
      </w:r>
      <w:r w:rsidRPr="005E490A">
        <w:rPr>
          <w:rFonts w:ascii="Century Gothic" w:hAnsi="Century Gothic"/>
        </w:rPr>
        <w:t>Suite à l’absence de quorum lors de la séance du co</w:t>
      </w:r>
      <w:bookmarkStart w:id="0" w:name="_GoBack"/>
      <w:bookmarkEnd w:id="0"/>
      <w:r w:rsidRPr="005E490A">
        <w:rPr>
          <w:rFonts w:ascii="Century Gothic" w:hAnsi="Century Gothic"/>
        </w:rPr>
        <w:t>nseil portuaire du 17 septembre, une nouvelle séance s’est tenue le 18 septembre sous la présidence de M. Mohamed Sidi, vice-président du Conseil départemental de Mayotte, en l’absence de la présidente de MCG.</w:t>
      </w:r>
    </w:p>
    <w:p w14:paraId="6CCD3151" w14:textId="77777777" w:rsidR="005E490A" w:rsidRDefault="005E490A" w:rsidP="005E490A">
      <w:pPr>
        <w:widowControl w:val="0"/>
        <w:autoSpaceDE w:val="0"/>
        <w:autoSpaceDN w:val="0"/>
        <w:adjustRightInd w:val="0"/>
        <w:spacing w:after="0" w:line="240" w:lineRule="auto"/>
        <w:ind w:right="1701"/>
        <w:jc w:val="center"/>
        <w:rPr>
          <w:rFonts w:ascii="Century Gothic" w:hAnsi="Century Gothic"/>
        </w:rPr>
      </w:pPr>
    </w:p>
    <w:p w14:paraId="16E9D548" w14:textId="77777777" w:rsidR="005E490A" w:rsidRPr="005E490A" w:rsidRDefault="005E490A" w:rsidP="005E490A">
      <w:pPr>
        <w:widowControl w:val="0"/>
        <w:autoSpaceDE w:val="0"/>
        <w:autoSpaceDN w:val="0"/>
        <w:adjustRightInd w:val="0"/>
        <w:spacing w:after="0" w:line="240" w:lineRule="auto"/>
        <w:ind w:right="1701"/>
        <w:jc w:val="center"/>
        <w:rPr>
          <w:rFonts w:ascii="Century Gothic" w:hAnsi="Century Gothic"/>
        </w:rPr>
      </w:pPr>
      <w:r w:rsidRPr="005E490A">
        <w:rPr>
          <w:rFonts w:ascii="Century Gothic" w:hAnsi="Century Gothic"/>
        </w:rPr>
        <w:t>Lors de cette séance, un certain nombre de dossiers concernant la vie du port ont été examinés. Il a été décidé la création de deux groupes de travail :</w:t>
      </w:r>
    </w:p>
    <w:p w14:paraId="23A7F184" w14:textId="77777777" w:rsidR="005E490A" w:rsidRPr="005E490A" w:rsidRDefault="005E490A" w:rsidP="005E490A">
      <w:pPr>
        <w:widowControl w:val="0"/>
        <w:autoSpaceDE w:val="0"/>
        <w:autoSpaceDN w:val="0"/>
        <w:adjustRightInd w:val="0"/>
        <w:spacing w:after="0" w:line="240" w:lineRule="auto"/>
        <w:ind w:right="1701"/>
        <w:jc w:val="center"/>
        <w:rPr>
          <w:rFonts w:ascii="Century Gothic" w:hAnsi="Century Gothic"/>
        </w:rPr>
      </w:pPr>
      <w:r w:rsidRPr="005E490A">
        <w:rPr>
          <w:rFonts w:ascii="Century Gothic" w:hAnsi="Century Gothic"/>
        </w:rPr>
        <w:t>-</w:t>
      </w:r>
      <w:r w:rsidRPr="005E490A">
        <w:rPr>
          <w:rFonts w:ascii="Century Gothic" w:hAnsi="Century Gothic"/>
        </w:rPr>
        <w:tab/>
      </w:r>
      <w:r>
        <w:rPr>
          <w:rFonts w:ascii="Century Gothic" w:hAnsi="Century Gothic"/>
        </w:rPr>
        <w:t>l</w:t>
      </w:r>
      <w:r w:rsidRPr="005E490A">
        <w:rPr>
          <w:rFonts w:ascii="Century Gothic" w:hAnsi="Century Gothic"/>
        </w:rPr>
        <w:t>’un portant sur les tarifs</w:t>
      </w:r>
      <w:r>
        <w:rPr>
          <w:rFonts w:ascii="Century Gothic" w:hAnsi="Century Gothic"/>
        </w:rPr>
        <w:t xml:space="preserve"> portuaires ; un premier examen</w:t>
      </w:r>
      <w:r w:rsidRPr="005E490A">
        <w:rPr>
          <w:rFonts w:ascii="Century Gothic" w:hAnsi="Century Gothic"/>
        </w:rPr>
        <w:t xml:space="preserve">, sur la base des propositions du concessionnaire MCG, a été </w:t>
      </w:r>
      <w:r>
        <w:rPr>
          <w:rFonts w:ascii="Century Gothic" w:hAnsi="Century Gothic"/>
        </w:rPr>
        <w:t>conduit</w:t>
      </w:r>
      <w:r w:rsidRPr="005E490A">
        <w:rPr>
          <w:rFonts w:ascii="Century Gothic" w:hAnsi="Century Gothic"/>
        </w:rPr>
        <w:t xml:space="preserve">, </w:t>
      </w:r>
      <w:r>
        <w:rPr>
          <w:rFonts w:ascii="Century Gothic" w:hAnsi="Century Gothic"/>
        </w:rPr>
        <w:t xml:space="preserve">amenant </w:t>
      </w:r>
      <w:r w:rsidRPr="005E490A">
        <w:rPr>
          <w:rFonts w:ascii="Century Gothic" w:hAnsi="Century Gothic"/>
        </w:rPr>
        <w:t>les membres du Conseil portuaire, à solliciter un groupe de travail sous l’égide du Conseil départemental associant l’Etat, le concessionnaire, les usagers du port de commerce pour une présentation lors du prochain conseil portuaire.</w:t>
      </w:r>
    </w:p>
    <w:p w14:paraId="7CE91DEE" w14:textId="77777777" w:rsidR="005E490A" w:rsidRPr="005E490A" w:rsidRDefault="005E490A" w:rsidP="005E490A">
      <w:pPr>
        <w:widowControl w:val="0"/>
        <w:autoSpaceDE w:val="0"/>
        <w:autoSpaceDN w:val="0"/>
        <w:adjustRightInd w:val="0"/>
        <w:spacing w:after="0" w:line="240" w:lineRule="auto"/>
        <w:ind w:right="1701"/>
        <w:jc w:val="center"/>
        <w:rPr>
          <w:rFonts w:ascii="Century Gothic" w:hAnsi="Century Gothic"/>
        </w:rPr>
      </w:pPr>
      <w:r w:rsidRPr="005E490A">
        <w:rPr>
          <w:rFonts w:ascii="Century Gothic" w:hAnsi="Century Gothic"/>
        </w:rPr>
        <w:t>-</w:t>
      </w:r>
      <w:r w:rsidRPr="005E490A">
        <w:rPr>
          <w:rFonts w:ascii="Century Gothic" w:hAnsi="Century Gothic"/>
        </w:rPr>
        <w:tab/>
        <w:t>Un second portant sur l’élaboration des statistiques portuaires, sous l’égide de l’Etat et du Conseil départemental, avec les usagers et le concessionnaire, pour définir les modalités d’établissement et de certification de statistiques portuaires fiables.</w:t>
      </w:r>
    </w:p>
    <w:p w14:paraId="162E3085" w14:textId="77777777" w:rsidR="005E490A" w:rsidRPr="005E490A" w:rsidRDefault="005E490A" w:rsidP="005E490A">
      <w:pPr>
        <w:widowControl w:val="0"/>
        <w:autoSpaceDE w:val="0"/>
        <w:autoSpaceDN w:val="0"/>
        <w:adjustRightInd w:val="0"/>
        <w:spacing w:after="0" w:line="240" w:lineRule="auto"/>
        <w:ind w:right="1701"/>
        <w:jc w:val="center"/>
        <w:rPr>
          <w:rFonts w:ascii="Century Gothic" w:hAnsi="Century Gothic"/>
        </w:rPr>
      </w:pPr>
      <w:r w:rsidRPr="005E490A">
        <w:rPr>
          <w:rFonts w:ascii="Century Gothic" w:hAnsi="Century Gothic"/>
        </w:rPr>
        <w:t>Par ailleurs, le président du Conseil portuaire a proposé qu’avant chaque conseil se tienne une réunion de préparation sous l’égide du Conseil départemental, avec les usagers du port de commerce, le concessionnaire et l’Etat pour examiner en amont les sujets inscrits au conseil portuaire.</w:t>
      </w:r>
    </w:p>
    <w:p w14:paraId="050817F1" w14:textId="77777777" w:rsidR="005E490A" w:rsidRPr="005E490A" w:rsidRDefault="005E490A" w:rsidP="005E490A">
      <w:pPr>
        <w:widowControl w:val="0"/>
        <w:autoSpaceDE w:val="0"/>
        <w:autoSpaceDN w:val="0"/>
        <w:adjustRightInd w:val="0"/>
        <w:spacing w:after="0" w:line="240" w:lineRule="auto"/>
        <w:ind w:right="1701"/>
        <w:jc w:val="center"/>
        <w:rPr>
          <w:rFonts w:ascii="Century Gothic" w:hAnsi="Century Gothic"/>
        </w:rPr>
      </w:pPr>
      <w:r w:rsidRPr="005E490A">
        <w:rPr>
          <w:rFonts w:ascii="Century Gothic" w:hAnsi="Century Gothic"/>
        </w:rPr>
        <w:t>Le conseil portuaire a pris acte, en le regrettant, de l’absence de fourniture des comptes 2018, du budget 2019, et a exigé les éléments de réponse aux questions formulées et la fourniture des comptes certifiés par le commissaire aux comptes, en demandant sa présence ainsi de celle de l’expert-comptable au prochain conseil portuaire.</w:t>
      </w:r>
    </w:p>
    <w:p w14:paraId="228B1FD1" w14:textId="77777777" w:rsidR="005E490A" w:rsidRPr="005E490A" w:rsidRDefault="005E490A" w:rsidP="005E490A">
      <w:pPr>
        <w:widowControl w:val="0"/>
        <w:autoSpaceDE w:val="0"/>
        <w:autoSpaceDN w:val="0"/>
        <w:adjustRightInd w:val="0"/>
        <w:spacing w:after="0" w:line="240" w:lineRule="auto"/>
        <w:ind w:right="1701"/>
        <w:jc w:val="center"/>
        <w:rPr>
          <w:rFonts w:ascii="Century Gothic" w:hAnsi="Century Gothic"/>
        </w:rPr>
      </w:pPr>
      <w:r w:rsidRPr="005E490A">
        <w:rPr>
          <w:rFonts w:ascii="Century Gothic" w:hAnsi="Century Gothic"/>
        </w:rPr>
        <w:t xml:space="preserve">Parmi les autres points examinés lors de ce conseil, les membres ont </w:t>
      </w:r>
      <w:r>
        <w:rPr>
          <w:rFonts w:ascii="Century Gothic" w:hAnsi="Century Gothic"/>
        </w:rPr>
        <w:t xml:space="preserve">notamment </w:t>
      </w:r>
      <w:r w:rsidRPr="005E490A">
        <w:rPr>
          <w:rFonts w:ascii="Century Gothic" w:hAnsi="Century Gothic"/>
        </w:rPr>
        <w:t>approuvé :</w:t>
      </w:r>
    </w:p>
    <w:p w14:paraId="4E504F4B" w14:textId="77777777" w:rsidR="005E490A" w:rsidRPr="005E490A" w:rsidRDefault="005E490A" w:rsidP="005E490A">
      <w:pPr>
        <w:widowControl w:val="0"/>
        <w:autoSpaceDE w:val="0"/>
        <w:autoSpaceDN w:val="0"/>
        <w:adjustRightInd w:val="0"/>
        <w:spacing w:after="0" w:line="240" w:lineRule="auto"/>
        <w:ind w:right="1701"/>
        <w:jc w:val="center"/>
        <w:rPr>
          <w:rFonts w:ascii="Century Gothic" w:hAnsi="Century Gothic"/>
        </w:rPr>
      </w:pPr>
      <w:r w:rsidRPr="005E490A">
        <w:rPr>
          <w:rFonts w:ascii="Century Gothic" w:hAnsi="Century Gothic"/>
        </w:rPr>
        <w:t>-</w:t>
      </w:r>
      <w:r w:rsidRPr="005E490A">
        <w:rPr>
          <w:rFonts w:ascii="Century Gothic" w:hAnsi="Century Gothic"/>
        </w:rPr>
        <w:tab/>
      </w:r>
      <w:r>
        <w:rPr>
          <w:rFonts w:ascii="Century Gothic" w:hAnsi="Century Gothic"/>
        </w:rPr>
        <w:t>l</w:t>
      </w:r>
      <w:r w:rsidRPr="005E490A">
        <w:rPr>
          <w:rFonts w:ascii="Century Gothic" w:hAnsi="Century Gothic"/>
        </w:rPr>
        <w:t>a convention de mise à disposition des grutiers de toute entreprise de manutention travaillant sur le port pour l’utilisation des outillages publics</w:t>
      </w:r>
    </w:p>
    <w:p w14:paraId="79FEDD30" w14:textId="77777777" w:rsidR="005E490A" w:rsidRPr="005E490A" w:rsidRDefault="005E490A" w:rsidP="005E490A">
      <w:pPr>
        <w:widowControl w:val="0"/>
        <w:autoSpaceDE w:val="0"/>
        <w:autoSpaceDN w:val="0"/>
        <w:adjustRightInd w:val="0"/>
        <w:spacing w:after="0" w:line="240" w:lineRule="auto"/>
        <w:ind w:right="1701"/>
        <w:jc w:val="center"/>
        <w:rPr>
          <w:rFonts w:ascii="Century Gothic" w:hAnsi="Century Gothic"/>
        </w:rPr>
      </w:pPr>
      <w:r w:rsidRPr="005E490A">
        <w:rPr>
          <w:rFonts w:ascii="Century Gothic" w:hAnsi="Century Gothic"/>
        </w:rPr>
        <w:t>-</w:t>
      </w:r>
      <w:r w:rsidRPr="005E490A">
        <w:rPr>
          <w:rFonts w:ascii="Century Gothic" w:hAnsi="Century Gothic"/>
        </w:rPr>
        <w:tab/>
      </w:r>
      <w:r>
        <w:rPr>
          <w:rFonts w:ascii="Century Gothic" w:hAnsi="Century Gothic"/>
        </w:rPr>
        <w:t>l</w:t>
      </w:r>
      <w:r w:rsidRPr="005E490A">
        <w:rPr>
          <w:rFonts w:ascii="Century Gothic" w:hAnsi="Century Gothic"/>
        </w:rPr>
        <w:t>e modèle-type d’AOT pour Vallée II</w:t>
      </w:r>
    </w:p>
    <w:p w14:paraId="41787EB0" w14:textId="77777777" w:rsidR="005E490A" w:rsidRPr="005E490A" w:rsidRDefault="005E490A" w:rsidP="005E490A">
      <w:pPr>
        <w:widowControl w:val="0"/>
        <w:autoSpaceDE w:val="0"/>
        <w:autoSpaceDN w:val="0"/>
        <w:adjustRightInd w:val="0"/>
        <w:spacing w:after="0" w:line="240" w:lineRule="auto"/>
        <w:ind w:right="1701"/>
        <w:jc w:val="center"/>
        <w:rPr>
          <w:rFonts w:ascii="Century Gothic" w:hAnsi="Century Gothic"/>
        </w:rPr>
      </w:pPr>
      <w:r w:rsidRPr="005E490A">
        <w:rPr>
          <w:rFonts w:ascii="Century Gothic" w:hAnsi="Century Gothic"/>
        </w:rPr>
        <w:t xml:space="preserve">Par ailleurs, un point a été </w:t>
      </w:r>
      <w:r>
        <w:rPr>
          <w:rFonts w:ascii="Century Gothic" w:hAnsi="Century Gothic"/>
        </w:rPr>
        <w:t xml:space="preserve">établi </w:t>
      </w:r>
      <w:r w:rsidRPr="005E490A">
        <w:rPr>
          <w:rFonts w:ascii="Century Gothic" w:hAnsi="Century Gothic"/>
        </w:rPr>
        <w:t>sur l’état de la sûreté et de la sécurité portuaire. Un état d’avancement des actions entreprises sera présenté régulièrement au conseil portuaire.</w:t>
      </w:r>
    </w:p>
    <w:p w14:paraId="46A0F057" w14:textId="77777777" w:rsidR="00336B41" w:rsidRPr="00336B41" w:rsidRDefault="00336B41" w:rsidP="00430386">
      <w:pPr>
        <w:widowControl w:val="0"/>
        <w:autoSpaceDE w:val="0"/>
        <w:autoSpaceDN w:val="0"/>
        <w:adjustRightInd w:val="0"/>
        <w:spacing w:after="0" w:line="240" w:lineRule="auto"/>
        <w:ind w:right="1701"/>
        <w:jc w:val="both"/>
        <w:rPr>
          <w:rFonts w:ascii="Century Gothic" w:hAnsi="Century Gothic"/>
          <w:sz w:val="24"/>
          <w:szCs w:val="24"/>
        </w:rPr>
      </w:pPr>
    </w:p>
    <w:p w14:paraId="2731219C" w14:textId="77777777" w:rsidR="00B27E43" w:rsidRPr="001E0352" w:rsidRDefault="00B27E43" w:rsidP="001E0352">
      <w:pPr>
        <w:widowControl w:val="0"/>
        <w:autoSpaceDE w:val="0"/>
        <w:autoSpaceDN w:val="0"/>
        <w:adjustRightInd w:val="0"/>
        <w:spacing w:after="0" w:line="240" w:lineRule="auto"/>
        <w:ind w:left="1701" w:right="1701"/>
        <w:jc w:val="both"/>
        <w:rPr>
          <w:rFonts w:ascii="Century Gothic" w:hAnsi="Century Gothic"/>
          <w:sz w:val="24"/>
          <w:szCs w:val="24"/>
        </w:rPr>
      </w:pPr>
    </w:p>
    <w:p w14:paraId="22E315A5" w14:textId="77777777" w:rsidR="00B27E43" w:rsidRDefault="00B27E43" w:rsidP="001E0352">
      <w:pPr>
        <w:widowControl w:val="0"/>
        <w:autoSpaceDE w:val="0"/>
        <w:autoSpaceDN w:val="0"/>
        <w:adjustRightInd w:val="0"/>
        <w:spacing w:after="0" w:line="240" w:lineRule="auto"/>
        <w:ind w:right="1701"/>
        <w:rPr>
          <w:rFonts w:ascii="Times New Roman" w:hAnsi="Times New Roman"/>
          <w:sz w:val="24"/>
          <w:szCs w:val="24"/>
        </w:rPr>
      </w:pPr>
    </w:p>
    <w:p w14:paraId="7CC228B7"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3FA0E326"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1A370D96"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4D10F2BB"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1E3CD577"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p w14:paraId="1ED5EE6E" w14:textId="77777777" w:rsidR="00B27E43" w:rsidRDefault="00B27E43" w:rsidP="00B27E43">
      <w:pPr>
        <w:widowControl w:val="0"/>
        <w:autoSpaceDE w:val="0"/>
        <w:autoSpaceDN w:val="0"/>
        <w:adjustRightInd w:val="0"/>
        <w:spacing w:after="0" w:line="240" w:lineRule="auto"/>
        <w:ind w:left="1701" w:right="1701"/>
        <w:rPr>
          <w:rFonts w:ascii="Times New Roman" w:hAnsi="Times New Roman"/>
          <w:sz w:val="24"/>
          <w:szCs w:val="24"/>
        </w:rPr>
      </w:pPr>
    </w:p>
    <w:sectPr w:rsidR="00B27E43">
      <w:headerReference w:type="even" r:id="rId8"/>
      <w:headerReference w:type="default" r:id="rId9"/>
      <w:footerReference w:type="even" r:id="rId10"/>
      <w:footerReference w:type="default" r:id="rId11"/>
      <w:headerReference w:type="first" r:id="rId12"/>
      <w:footerReference w:type="first" r:id="rId13"/>
      <w:pgSz w:w="11905" w:h="16829"/>
      <w:pgMar w:top="0" w:right="0" w:bottom="0" w:left="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6B4D4" w14:textId="77777777" w:rsidR="0039275A" w:rsidRDefault="0039275A" w:rsidP="00CF757B">
      <w:pPr>
        <w:spacing w:after="0" w:line="240" w:lineRule="auto"/>
      </w:pPr>
      <w:r>
        <w:separator/>
      </w:r>
    </w:p>
  </w:endnote>
  <w:endnote w:type="continuationSeparator" w:id="0">
    <w:p w14:paraId="11839632" w14:textId="77777777" w:rsidR="0039275A" w:rsidRDefault="0039275A" w:rsidP="00CF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enturyGothic 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E79B" w14:textId="77777777" w:rsidR="005E490A" w:rsidRDefault="005E490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2BB6" w14:textId="77777777" w:rsidR="005E490A" w:rsidRDefault="005E490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2CF8" w14:textId="77777777" w:rsidR="005E490A" w:rsidRDefault="005E490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8AE48" w14:textId="77777777" w:rsidR="0039275A" w:rsidRDefault="0039275A" w:rsidP="00CF757B">
      <w:pPr>
        <w:spacing w:after="0" w:line="240" w:lineRule="auto"/>
      </w:pPr>
      <w:r>
        <w:separator/>
      </w:r>
    </w:p>
  </w:footnote>
  <w:footnote w:type="continuationSeparator" w:id="0">
    <w:p w14:paraId="7AE6F0E8" w14:textId="77777777" w:rsidR="0039275A" w:rsidRDefault="0039275A" w:rsidP="00CF75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CA9D" w14:textId="77777777" w:rsidR="005E490A" w:rsidRDefault="005E490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5B65" w14:textId="77777777" w:rsidR="001153DD" w:rsidRPr="00CF757B" w:rsidRDefault="001153DD" w:rsidP="001153DD">
    <w:pPr>
      <w:framePr w:w="6305" w:wrap="auto" w:hAnchor="text" w:x="3968" w:y="1806"/>
      <w:widowControl w:val="0"/>
      <w:autoSpaceDE w:val="0"/>
      <w:autoSpaceDN w:val="0"/>
      <w:adjustRightInd w:val="0"/>
      <w:snapToGrid w:val="0"/>
      <w:spacing w:after="0" w:line="240" w:lineRule="auto"/>
      <w:rPr>
        <w:rFonts w:ascii="Century Gothic" w:hAnsi="Century Gothic"/>
        <w:b/>
        <w:sz w:val="24"/>
        <w:szCs w:val="24"/>
      </w:rPr>
    </w:pPr>
    <w:r w:rsidRPr="00CF757B">
      <w:rPr>
        <w:rFonts w:ascii="Century Gothic" w:hAnsi="Century Gothic" w:cs="CenturyGothic Bold"/>
        <w:b/>
        <w:color w:val="3F53AD"/>
        <w:sz w:val="43"/>
        <w:szCs w:val="43"/>
      </w:rPr>
      <w:t>Communiqué de presse</w:t>
    </w:r>
  </w:p>
  <w:p w14:paraId="6434205C" w14:textId="77777777" w:rsidR="001153DD" w:rsidRPr="006A6490" w:rsidRDefault="006A6490" w:rsidP="006A6490">
    <w:pPr>
      <w:framePr w:w="3466" w:wrap="auto" w:hAnchor="text" w:x="3968" w:y="2447"/>
      <w:widowControl w:val="0"/>
      <w:autoSpaceDE w:val="0"/>
      <w:autoSpaceDN w:val="0"/>
      <w:adjustRightInd w:val="0"/>
      <w:snapToGrid w:val="0"/>
      <w:spacing w:after="0" w:line="240" w:lineRule="auto"/>
      <w:jc w:val="right"/>
      <w:rPr>
        <w:rFonts w:ascii="Century Gothic" w:hAnsi="Century Gothic"/>
        <w:i/>
        <w:sz w:val="24"/>
        <w:szCs w:val="24"/>
      </w:rPr>
    </w:pPr>
    <w:r w:rsidRPr="006A6490">
      <w:rPr>
        <w:rFonts w:ascii="Century Gothic" w:hAnsi="Century Gothic"/>
        <w:i/>
        <w:sz w:val="24"/>
        <w:szCs w:val="24"/>
      </w:rPr>
      <w:fldChar w:fldCharType="begin"/>
    </w:r>
    <w:r w:rsidRPr="006A6490">
      <w:rPr>
        <w:rFonts w:ascii="Century Gothic" w:hAnsi="Century Gothic"/>
        <w:i/>
        <w:sz w:val="24"/>
        <w:szCs w:val="24"/>
      </w:rPr>
      <w:instrText xml:space="preserve"> TIME \@ "dddd d MMMM yyyy" </w:instrText>
    </w:r>
    <w:r w:rsidRPr="006A6490">
      <w:rPr>
        <w:rFonts w:ascii="Century Gothic" w:hAnsi="Century Gothic"/>
        <w:i/>
        <w:sz w:val="24"/>
        <w:szCs w:val="24"/>
      </w:rPr>
      <w:fldChar w:fldCharType="separate"/>
    </w:r>
    <w:r w:rsidR="007F7576">
      <w:rPr>
        <w:rFonts w:ascii="Century Gothic" w:hAnsi="Century Gothic"/>
        <w:i/>
        <w:noProof/>
        <w:sz w:val="24"/>
        <w:szCs w:val="24"/>
      </w:rPr>
      <w:t>vendredi 20 septembre 2019</w:t>
    </w:r>
    <w:r w:rsidRPr="006A6490">
      <w:rPr>
        <w:rFonts w:ascii="Century Gothic" w:hAnsi="Century Gothic"/>
        <w:i/>
        <w:sz w:val="24"/>
        <w:szCs w:val="24"/>
      </w:rPr>
      <w:fldChar w:fldCharType="end"/>
    </w:r>
  </w:p>
  <w:p w14:paraId="3ECA4E20" w14:textId="77777777" w:rsidR="001153DD" w:rsidRPr="00702F97" w:rsidRDefault="005E490A" w:rsidP="00702F97">
    <w:pPr>
      <w:framePr w:w="8476" w:wrap="auto" w:vAnchor="page" w:hAnchor="page" w:x="1711" w:y="3616"/>
      <w:widowControl w:val="0"/>
      <w:pBdr>
        <w:top w:val="single" w:sz="4" w:space="1" w:color="auto"/>
        <w:bottom w:val="single" w:sz="4" w:space="1" w:color="auto"/>
      </w:pBdr>
      <w:autoSpaceDE w:val="0"/>
      <w:autoSpaceDN w:val="0"/>
      <w:adjustRightInd w:val="0"/>
      <w:snapToGrid w:val="0"/>
      <w:spacing w:after="0" w:line="240" w:lineRule="auto"/>
      <w:jc w:val="center"/>
      <w:rPr>
        <w:rFonts w:ascii="Century Gothic" w:hAnsi="Century Gothic" w:cs="CenturyGothic Bold"/>
        <w:b/>
        <w:color w:val="231F1F"/>
        <w:sz w:val="43"/>
        <w:szCs w:val="43"/>
      </w:rPr>
    </w:pPr>
    <w:r>
      <w:rPr>
        <w:rFonts w:ascii="Century Gothic" w:hAnsi="Century Gothic" w:cs="CenturyGothic Bold"/>
        <w:b/>
        <w:color w:val="231F1F"/>
        <w:sz w:val="43"/>
        <w:szCs w:val="43"/>
      </w:rPr>
      <w:t xml:space="preserve">Séance du conseil portuaire </w:t>
    </w:r>
  </w:p>
  <w:p w14:paraId="72240042" w14:textId="77777777" w:rsidR="001153DD" w:rsidRPr="00CF757B" w:rsidRDefault="001153DD" w:rsidP="001153DD">
    <w:pPr>
      <w:framePr w:w="4107" w:wrap="auto" w:hAnchor="text" w:x="6639" w:y="14965"/>
      <w:widowControl w:val="0"/>
      <w:autoSpaceDE w:val="0"/>
      <w:autoSpaceDN w:val="0"/>
      <w:adjustRightInd w:val="0"/>
      <w:snapToGrid w:val="0"/>
      <w:spacing w:after="0" w:line="240" w:lineRule="auto"/>
      <w:rPr>
        <w:rFonts w:ascii="Century Gothic" w:hAnsi="Century Gothic"/>
        <w:b/>
        <w:sz w:val="24"/>
        <w:szCs w:val="24"/>
      </w:rPr>
    </w:pPr>
    <w:r w:rsidRPr="00CF757B">
      <w:rPr>
        <w:rFonts w:ascii="Century Gothic" w:hAnsi="Century Gothic" w:cs="CenturyGothic Bold"/>
        <w:b/>
        <w:color w:val="3F53AD"/>
        <w:sz w:val="20"/>
        <w:szCs w:val="20"/>
      </w:rPr>
      <w:t xml:space="preserve">CONSEIL </w:t>
    </w:r>
    <w:r w:rsidR="006A6490">
      <w:rPr>
        <w:rFonts w:ascii="Century Gothic" w:hAnsi="Century Gothic" w:cs="CenturyGothic Bold"/>
        <w:b/>
        <w:color w:val="3F53AD"/>
        <w:sz w:val="20"/>
        <w:szCs w:val="20"/>
      </w:rPr>
      <w:t>DÉPARTEMENTAL</w:t>
    </w:r>
    <w:r w:rsidRPr="00CF757B">
      <w:rPr>
        <w:rFonts w:ascii="Century Gothic" w:hAnsi="Century Gothic" w:cs="CenturyGothic Bold"/>
        <w:b/>
        <w:color w:val="3F53AD"/>
        <w:sz w:val="20"/>
        <w:szCs w:val="20"/>
      </w:rPr>
      <w:t xml:space="preserve"> DE MAYOTTE</w:t>
    </w:r>
  </w:p>
  <w:p w14:paraId="6A2ACDA0" w14:textId="77777777" w:rsidR="001153DD" w:rsidRPr="00CF757B" w:rsidRDefault="001153DD" w:rsidP="001153DD">
    <w:pPr>
      <w:framePr w:w="2533" w:wrap="auto" w:hAnchor="text" w:x="6639" w:y="15278"/>
      <w:widowControl w:val="0"/>
      <w:autoSpaceDE w:val="0"/>
      <w:autoSpaceDN w:val="0"/>
      <w:adjustRightInd w:val="0"/>
      <w:snapToGrid w:val="0"/>
      <w:spacing w:after="0" w:line="240" w:lineRule="auto"/>
      <w:rPr>
        <w:rFonts w:ascii="Century Gothic" w:hAnsi="Century Gothic"/>
        <w:sz w:val="24"/>
        <w:szCs w:val="24"/>
      </w:rPr>
    </w:pPr>
    <w:r w:rsidRPr="00CF757B">
      <w:rPr>
        <w:rFonts w:ascii="Century Gothic" w:hAnsi="Century Gothic" w:cs="CenturyGothic"/>
        <w:color w:val="3F53AD"/>
        <w:sz w:val="16"/>
        <w:szCs w:val="16"/>
      </w:rPr>
      <w:t xml:space="preserve">8 </w:t>
    </w:r>
    <w:r w:rsidR="006A6490">
      <w:rPr>
        <w:rFonts w:ascii="Century Gothic" w:hAnsi="Century Gothic" w:cs="CenturyGothic"/>
        <w:color w:val="3F53AD"/>
        <w:sz w:val="16"/>
        <w:szCs w:val="16"/>
      </w:rPr>
      <w:t xml:space="preserve">boulevard </w:t>
    </w:r>
    <w:proofErr w:type="spellStart"/>
    <w:r w:rsidR="006A6490">
      <w:rPr>
        <w:rFonts w:ascii="Century Gothic" w:hAnsi="Century Gothic" w:cs="CenturyGothic"/>
        <w:color w:val="3F53AD"/>
        <w:sz w:val="16"/>
        <w:szCs w:val="16"/>
      </w:rPr>
      <w:t>Halidi</w:t>
    </w:r>
    <w:proofErr w:type="spellEnd"/>
    <w:r w:rsidR="006A6490">
      <w:rPr>
        <w:rFonts w:ascii="Century Gothic" w:hAnsi="Century Gothic" w:cs="CenturyGothic"/>
        <w:color w:val="3F53AD"/>
        <w:sz w:val="16"/>
        <w:szCs w:val="16"/>
      </w:rPr>
      <w:t xml:space="preserve"> </w:t>
    </w:r>
    <w:proofErr w:type="spellStart"/>
    <w:r w:rsidR="006A6490">
      <w:rPr>
        <w:rFonts w:ascii="Century Gothic" w:hAnsi="Century Gothic" w:cs="CenturyGothic"/>
        <w:color w:val="3F53AD"/>
        <w:sz w:val="16"/>
        <w:szCs w:val="16"/>
      </w:rPr>
      <w:t>Sélémani</w:t>
    </w:r>
    <w:proofErr w:type="spellEnd"/>
  </w:p>
  <w:p w14:paraId="071F5177" w14:textId="77777777" w:rsidR="001153DD" w:rsidRPr="00CF757B" w:rsidRDefault="001153DD" w:rsidP="001153DD">
    <w:pPr>
      <w:framePr w:w="2533" w:wrap="auto" w:hAnchor="text" w:x="6639" w:y="15278"/>
      <w:widowControl w:val="0"/>
      <w:autoSpaceDE w:val="0"/>
      <w:autoSpaceDN w:val="0"/>
      <w:adjustRightInd w:val="0"/>
      <w:snapToGrid w:val="0"/>
      <w:spacing w:after="0" w:line="240" w:lineRule="auto"/>
      <w:rPr>
        <w:rFonts w:ascii="Century Gothic" w:hAnsi="Century Gothic"/>
        <w:sz w:val="24"/>
        <w:szCs w:val="24"/>
      </w:rPr>
    </w:pPr>
    <w:r w:rsidRPr="00CF757B">
      <w:rPr>
        <w:rFonts w:ascii="Century Gothic" w:hAnsi="Century Gothic" w:cs="CenturyGothic"/>
        <w:color w:val="3F53AD"/>
        <w:sz w:val="16"/>
        <w:szCs w:val="16"/>
      </w:rPr>
      <w:t>97600 MAMOUDZOU</w:t>
    </w:r>
  </w:p>
  <w:p w14:paraId="5784E9A4" w14:textId="77777777" w:rsidR="001153DD" w:rsidRDefault="001153DD" w:rsidP="001153DD">
    <w:pPr>
      <w:framePr w:w="2533" w:wrap="auto" w:hAnchor="text" w:x="6639" w:y="15278"/>
      <w:widowControl w:val="0"/>
      <w:autoSpaceDE w:val="0"/>
      <w:autoSpaceDN w:val="0"/>
      <w:adjustRightInd w:val="0"/>
      <w:snapToGrid w:val="0"/>
      <w:spacing w:after="0" w:line="240" w:lineRule="auto"/>
      <w:rPr>
        <w:rFonts w:ascii="Times New Roman" w:hAnsi="Times New Roman"/>
        <w:sz w:val="24"/>
        <w:szCs w:val="24"/>
      </w:rPr>
    </w:pPr>
    <w:r w:rsidRPr="00CF757B">
      <w:rPr>
        <w:rFonts w:ascii="Century Gothic" w:hAnsi="Century Gothic" w:cs="CenturyGothic"/>
        <w:color w:val="3F53AD"/>
        <w:sz w:val="16"/>
        <w:szCs w:val="16"/>
      </w:rPr>
      <w:t xml:space="preserve">02 69 </w:t>
    </w:r>
    <w:r w:rsidR="009B57BF">
      <w:rPr>
        <w:rFonts w:ascii="Century Gothic" w:hAnsi="Century Gothic" w:cs="CenturyGothic"/>
        <w:color w:val="3F53AD"/>
        <w:sz w:val="16"/>
        <w:szCs w:val="16"/>
      </w:rPr>
      <w:t>6</w:t>
    </w:r>
    <w:r w:rsidR="006A6490">
      <w:rPr>
        <w:rFonts w:ascii="Century Gothic" w:hAnsi="Century Gothic" w:cs="CenturyGothic"/>
        <w:color w:val="3F53AD"/>
        <w:sz w:val="16"/>
        <w:szCs w:val="16"/>
      </w:rPr>
      <w:t>6 10 00</w:t>
    </w:r>
  </w:p>
  <w:p w14:paraId="21042740" w14:textId="77777777" w:rsidR="001153DD" w:rsidRPr="00881AB1" w:rsidRDefault="001153DD" w:rsidP="001153DD">
    <w:pPr>
      <w:framePr w:w="1918" w:wrap="auto" w:hAnchor="text" w:x="6639" w:y="16028"/>
      <w:widowControl w:val="0"/>
      <w:autoSpaceDE w:val="0"/>
      <w:autoSpaceDN w:val="0"/>
      <w:adjustRightInd w:val="0"/>
      <w:snapToGrid w:val="0"/>
      <w:spacing w:after="0" w:line="240" w:lineRule="auto"/>
      <w:rPr>
        <w:rFonts w:ascii="Century Gothic" w:hAnsi="Century Gothic"/>
        <w:b/>
        <w:sz w:val="24"/>
        <w:szCs w:val="24"/>
      </w:rPr>
    </w:pPr>
    <w:r w:rsidRPr="00881AB1">
      <w:rPr>
        <w:rFonts w:ascii="Century Gothic" w:hAnsi="Century Gothic" w:cs="CenturyGothic Bold"/>
        <w:b/>
        <w:color w:val="ED2528"/>
        <w:sz w:val="16"/>
        <w:szCs w:val="16"/>
      </w:rPr>
      <w:t>www.c</w:t>
    </w:r>
    <w:r w:rsidR="00EE25E9">
      <w:rPr>
        <w:rFonts w:ascii="Century Gothic" w:hAnsi="Century Gothic" w:cs="CenturyGothic Bold"/>
        <w:b/>
        <w:color w:val="ED2528"/>
        <w:sz w:val="16"/>
        <w:szCs w:val="16"/>
      </w:rPr>
      <w:t>d</w:t>
    </w:r>
    <w:r w:rsidRPr="00881AB1">
      <w:rPr>
        <w:rFonts w:ascii="Century Gothic" w:hAnsi="Century Gothic" w:cs="CenturyGothic Bold"/>
        <w:b/>
        <w:color w:val="ED2528"/>
        <w:sz w:val="16"/>
        <w:szCs w:val="16"/>
      </w:rPr>
      <w:t>976.fr</w:t>
    </w:r>
    <w:r w:rsidR="00EE25E9">
      <w:rPr>
        <w:rFonts w:ascii="Century Gothic" w:hAnsi="Century Gothic" w:cs="CenturyGothic Bold"/>
        <w:b/>
        <w:color w:val="ED2528"/>
        <w:sz w:val="16"/>
        <w:szCs w:val="16"/>
      </w:rPr>
      <w:t xml:space="preserve"> </w:t>
    </w:r>
  </w:p>
  <w:p w14:paraId="37628097" w14:textId="77777777" w:rsidR="001153DD" w:rsidRPr="00CF757B" w:rsidRDefault="001153DD" w:rsidP="001153DD">
    <w:pPr>
      <w:framePr w:w="2573" w:wrap="auto" w:hAnchor="text" w:x="567" w:y="14965"/>
      <w:widowControl w:val="0"/>
      <w:autoSpaceDE w:val="0"/>
      <w:autoSpaceDN w:val="0"/>
      <w:adjustRightInd w:val="0"/>
      <w:snapToGrid w:val="0"/>
      <w:spacing w:after="0" w:line="240" w:lineRule="auto"/>
      <w:rPr>
        <w:rFonts w:ascii="Century Gothic" w:hAnsi="Century Gothic"/>
        <w:b/>
        <w:sz w:val="24"/>
        <w:szCs w:val="24"/>
      </w:rPr>
    </w:pPr>
    <w:r w:rsidRPr="00CF757B">
      <w:rPr>
        <w:rFonts w:ascii="Century Gothic" w:hAnsi="Century Gothic" w:cs="CenturyGothic Bold"/>
        <w:b/>
        <w:color w:val="3F53AD"/>
        <w:sz w:val="20"/>
        <w:szCs w:val="20"/>
      </w:rPr>
      <w:t>CONTAC</w:t>
    </w:r>
    <w:r>
      <w:rPr>
        <w:rFonts w:ascii="Century Gothic" w:hAnsi="Century Gothic" w:cs="CenturyGothic Bold"/>
        <w:b/>
        <w:color w:val="3F53AD"/>
        <w:sz w:val="20"/>
        <w:szCs w:val="20"/>
      </w:rPr>
      <w:t>T PRESSE</w:t>
    </w:r>
  </w:p>
  <w:p w14:paraId="58EBFF7D" w14:textId="77777777" w:rsidR="004226E2" w:rsidRDefault="00EE25E9" w:rsidP="004226E2">
    <w:pPr>
      <w:framePr w:w="5720" w:wrap="auto" w:hAnchor="text" w:x="567" w:y="15278"/>
      <w:widowControl w:val="0"/>
      <w:autoSpaceDE w:val="0"/>
      <w:autoSpaceDN w:val="0"/>
      <w:adjustRightInd w:val="0"/>
      <w:snapToGrid w:val="0"/>
      <w:spacing w:after="0" w:line="240" w:lineRule="auto"/>
      <w:rPr>
        <w:rFonts w:ascii="Century Gothic" w:hAnsi="Century Gothic" w:cs="CenturyGothic"/>
        <w:color w:val="3F53AD"/>
        <w:sz w:val="16"/>
        <w:szCs w:val="16"/>
      </w:rPr>
    </w:pPr>
    <w:r>
      <w:rPr>
        <w:rFonts w:ascii="Century Gothic" w:hAnsi="Century Gothic" w:cs="CenturyGothic"/>
        <w:color w:val="3F53AD"/>
        <w:sz w:val="16"/>
        <w:szCs w:val="16"/>
      </w:rPr>
      <w:t>Bruno COHEN-BACRIE</w:t>
    </w:r>
    <w:r w:rsidR="004226E2">
      <w:rPr>
        <w:rFonts w:ascii="Century Gothic" w:hAnsi="Century Gothic" w:cs="CenturyGothic"/>
        <w:color w:val="3F53AD"/>
        <w:sz w:val="16"/>
        <w:szCs w:val="16"/>
      </w:rPr>
      <w:br/>
    </w:r>
    <w:hyperlink r:id="rId1" w:history="1">
      <w:r w:rsidRPr="00F87510">
        <w:rPr>
          <w:rStyle w:val="Lienhypertexte"/>
          <w:rFonts w:ascii="Century Gothic" w:hAnsi="Century Gothic" w:cs="CenturyGothic"/>
          <w:sz w:val="16"/>
          <w:szCs w:val="16"/>
        </w:rPr>
        <w:t>bruno.cohenbacrie@cg976.fr</w:t>
      </w:r>
    </w:hyperlink>
    <w:r w:rsidR="004226E2">
      <w:rPr>
        <w:rFonts w:ascii="Century Gothic" w:hAnsi="Century Gothic" w:cs="CenturyGothic"/>
        <w:color w:val="3F53AD"/>
        <w:sz w:val="16"/>
        <w:szCs w:val="16"/>
      </w:rPr>
      <w:t xml:space="preserve"> </w:t>
    </w:r>
    <w:r w:rsidR="004226E2" w:rsidRPr="00CF757B">
      <w:rPr>
        <w:rFonts w:ascii="Century Gothic" w:hAnsi="Century Gothic" w:cs="CenturyGothic"/>
        <w:color w:val="3F53AD"/>
        <w:sz w:val="16"/>
        <w:szCs w:val="16"/>
      </w:rPr>
      <w:t xml:space="preserve">• </w:t>
    </w:r>
    <w:r w:rsidR="00702F97">
      <w:rPr>
        <w:rFonts w:ascii="Century Gothic" w:hAnsi="Century Gothic" w:cs="CenturyGothic"/>
        <w:color w:val="3F53AD"/>
        <w:sz w:val="16"/>
        <w:szCs w:val="16"/>
      </w:rPr>
      <w:t>0639 69 89 06</w:t>
    </w:r>
  </w:p>
  <w:p w14:paraId="70B5480E" w14:textId="77777777" w:rsidR="001153DD" w:rsidRPr="004226E2" w:rsidRDefault="004226E2" w:rsidP="001153DD">
    <w:pPr>
      <w:framePr w:w="5720" w:wrap="auto" w:hAnchor="text" w:x="567" w:y="15278"/>
      <w:widowControl w:val="0"/>
      <w:autoSpaceDE w:val="0"/>
      <w:autoSpaceDN w:val="0"/>
      <w:adjustRightInd w:val="0"/>
      <w:snapToGrid w:val="0"/>
      <w:spacing w:after="0" w:line="240" w:lineRule="auto"/>
      <w:rPr>
        <w:rFonts w:ascii="Century Gothic" w:hAnsi="Century Gothic"/>
        <w:b/>
        <w:sz w:val="24"/>
        <w:szCs w:val="24"/>
      </w:rPr>
    </w:pPr>
    <w:r>
      <w:rPr>
        <w:rFonts w:ascii="Century Gothic" w:hAnsi="Century Gothic" w:cs="CenturyGothic"/>
        <w:color w:val="3F53AD"/>
        <w:sz w:val="16"/>
        <w:szCs w:val="16"/>
      </w:rPr>
      <w:br/>
    </w:r>
    <w:r w:rsidR="006A6490" w:rsidRPr="004226E2">
      <w:rPr>
        <w:rFonts w:ascii="Century Gothic" w:hAnsi="Century Gothic" w:cs="CenturyGothic"/>
        <w:b/>
        <w:color w:val="3F53AD"/>
        <w:sz w:val="16"/>
        <w:szCs w:val="16"/>
      </w:rPr>
      <w:t>Direction de la Communication</w:t>
    </w:r>
  </w:p>
  <w:p w14:paraId="759A45A2" w14:textId="77777777" w:rsidR="001153DD" w:rsidRPr="00CF757B" w:rsidRDefault="00132CB6" w:rsidP="001153DD">
    <w:pPr>
      <w:framePr w:w="5720" w:wrap="auto" w:hAnchor="text" w:x="567" w:y="15278"/>
      <w:widowControl w:val="0"/>
      <w:autoSpaceDE w:val="0"/>
      <w:autoSpaceDN w:val="0"/>
      <w:adjustRightInd w:val="0"/>
      <w:snapToGrid w:val="0"/>
      <w:spacing w:after="0" w:line="240" w:lineRule="auto"/>
      <w:rPr>
        <w:rFonts w:ascii="Century Gothic" w:hAnsi="Century Gothic"/>
        <w:sz w:val="24"/>
        <w:szCs w:val="24"/>
      </w:rPr>
    </w:pPr>
    <w:r>
      <w:rPr>
        <w:rFonts w:ascii="Century Gothic" w:hAnsi="Century Gothic" w:cs="CenturyGothic"/>
        <w:color w:val="3F53AD"/>
        <w:sz w:val="16"/>
        <w:szCs w:val="16"/>
      </w:rPr>
      <w:t>d</w:t>
    </w:r>
    <w:r w:rsidR="006A6490">
      <w:rPr>
        <w:rFonts w:ascii="Century Gothic" w:hAnsi="Century Gothic" w:cs="CenturyGothic"/>
        <w:color w:val="3F53AD"/>
        <w:sz w:val="16"/>
        <w:szCs w:val="16"/>
      </w:rPr>
      <w:t>ir.com</w:t>
    </w:r>
    <w:r w:rsidR="001153DD" w:rsidRPr="00CF757B">
      <w:rPr>
        <w:rFonts w:ascii="Century Gothic" w:hAnsi="Century Gothic" w:cs="CenturyGothic"/>
        <w:color w:val="3F53AD"/>
        <w:sz w:val="16"/>
        <w:szCs w:val="16"/>
      </w:rPr>
      <w:t xml:space="preserve">@cg976.fr • </w:t>
    </w:r>
    <w:r w:rsidR="006A6490">
      <w:rPr>
        <w:rFonts w:ascii="Century Gothic" w:hAnsi="Century Gothic" w:cs="CenturyGothic"/>
        <w:color w:val="3F53AD"/>
        <w:sz w:val="16"/>
        <w:szCs w:val="16"/>
      </w:rPr>
      <w:t>0269 63 60 60</w:t>
    </w:r>
    <w:r w:rsidR="001153DD" w:rsidRPr="00CF757B">
      <w:rPr>
        <w:rFonts w:ascii="Century Gothic" w:hAnsi="Century Gothic" w:cs="CenturyGothic"/>
        <w:color w:val="3F53AD"/>
        <w:sz w:val="16"/>
        <w:szCs w:val="16"/>
      </w:rPr>
      <w:t xml:space="preserve"> </w:t>
    </w:r>
  </w:p>
  <w:p w14:paraId="3A6E3E21" w14:textId="77777777" w:rsidR="00CF757B" w:rsidRDefault="00132CB6">
    <w:pPr>
      <w:pStyle w:val="En-tte"/>
    </w:pPr>
    <w:r>
      <w:rPr>
        <w:noProof/>
      </w:rPr>
      <w:drawing>
        <wp:anchor distT="0" distB="0" distL="114300" distR="114300" simplePos="0" relativeHeight="251657728" behindDoc="1" locked="0" layoutInCell="1" allowOverlap="1" wp14:anchorId="2CA625C5" wp14:editId="7D03CF94">
          <wp:simplePos x="0" y="0"/>
          <wp:positionH relativeFrom="column">
            <wp:posOffset>4445</wp:posOffset>
          </wp:positionH>
          <wp:positionV relativeFrom="margin">
            <wp:posOffset>-1103630</wp:posOffset>
          </wp:positionV>
          <wp:extent cx="7562850" cy="10696575"/>
          <wp:effectExtent l="0" t="0" r="0" b="0"/>
          <wp:wrapNone/>
          <wp:docPr id="2" name="Image 2" descr="fond_commu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_commun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24F95" w14:textId="77777777" w:rsidR="00CF757B" w:rsidRDefault="002C255D" w:rsidP="002C255D">
    <w:pPr>
      <w:pStyle w:val="En-tte"/>
      <w:tabs>
        <w:tab w:val="clear" w:pos="4536"/>
        <w:tab w:val="clear" w:pos="9072"/>
        <w:tab w:val="left" w:pos="1694"/>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C150" w14:textId="77777777" w:rsidR="005E490A" w:rsidRDefault="005E490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617C1"/>
    <w:multiLevelType w:val="hybridMultilevel"/>
    <w:tmpl w:val="17405E9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0A"/>
    <w:rsid w:val="001153DD"/>
    <w:rsid w:val="00132CB6"/>
    <w:rsid w:val="00167215"/>
    <w:rsid w:val="00174C14"/>
    <w:rsid w:val="00184650"/>
    <w:rsid w:val="001E0352"/>
    <w:rsid w:val="00200318"/>
    <w:rsid w:val="00220B5A"/>
    <w:rsid w:val="002C255D"/>
    <w:rsid w:val="00336B41"/>
    <w:rsid w:val="0039275A"/>
    <w:rsid w:val="004226E2"/>
    <w:rsid w:val="00430386"/>
    <w:rsid w:val="00595210"/>
    <w:rsid w:val="005E490A"/>
    <w:rsid w:val="006A49B8"/>
    <w:rsid w:val="006A6490"/>
    <w:rsid w:val="00702F97"/>
    <w:rsid w:val="007416F7"/>
    <w:rsid w:val="00753716"/>
    <w:rsid w:val="007F7576"/>
    <w:rsid w:val="008031E7"/>
    <w:rsid w:val="0083646B"/>
    <w:rsid w:val="00881AB1"/>
    <w:rsid w:val="00937C44"/>
    <w:rsid w:val="009538CA"/>
    <w:rsid w:val="009B57BF"/>
    <w:rsid w:val="009D3764"/>
    <w:rsid w:val="00A35AD3"/>
    <w:rsid w:val="00A6579A"/>
    <w:rsid w:val="00A858C0"/>
    <w:rsid w:val="00AD5E42"/>
    <w:rsid w:val="00B27E43"/>
    <w:rsid w:val="00B63935"/>
    <w:rsid w:val="00C0048A"/>
    <w:rsid w:val="00C76443"/>
    <w:rsid w:val="00CD767A"/>
    <w:rsid w:val="00CE2972"/>
    <w:rsid w:val="00CF757B"/>
    <w:rsid w:val="00D56B29"/>
    <w:rsid w:val="00D9598E"/>
    <w:rsid w:val="00DE6213"/>
    <w:rsid w:val="00DE7D15"/>
    <w:rsid w:val="00EE25E9"/>
    <w:rsid w:val="00F35A1A"/>
    <w:rsid w:val="00F620FE"/>
    <w:rsid w:val="00F72912"/>
    <w:rsid w:val="00F83074"/>
    <w:rsid w:val="00F935D8"/>
    <w:rsid w:val="00FE4F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4169C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757B"/>
    <w:pPr>
      <w:tabs>
        <w:tab w:val="center" w:pos="4536"/>
        <w:tab w:val="right" w:pos="9072"/>
      </w:tabs>
    </w:pPr>
  </w:style>
  <w:style w:type="character" w:customStyle="1" w:styleId="En-tteCar">
    <w:name w:val="En-tête Car"/>
    <w:basedOn w:val="Policepardfaut"/>
    <w:link w:val="En-tte"/>
    <w:uiPriority w:val="99"/>
    <w:rsid w:val="00CF757B"/>
  </w:style>
  <w:style w:type="paragraph" w:styleId="Pieddepage">
    <w:name w:val="footer"/>
    <w:basedOn w:val="Normal"/>
    <w:link w:val="PieddepageCar"/>
    <w:uiPriority w:val="99"/>
    <w:unhideWhenUsed/>
    <w:rsid w:val="00CF757B"/>
    <w:pPr>
      <w:tabs>
        <w:tab w:val="center" w:pos="4536"/>
        <w:tab w:val="right" w:pos="9072"/>
      </w:tabs>
    </w:pPr>
  </w:style>
  <w:style w:type="character" w:customStyle="1" w:styleId="PieddepageCar">
    <w:name w:val="Pied de page Car"/>
    <w:basedOn w:val="Policepardfaut"/>
    <w:link w:val="Pieddepage"/>
    <w:uiPriority w:val="99"/>
    <w:rsid w:val="00CF757B"/>
  </w:style>
  <w:style w:type="paragraph" w:styleId="Textedebulles">
    <w:name w:val="Balloon Text"/>
    <w:basedOn w:val="Normal"/>
    <w:link w:val="TextedebullesCar"/>
    <w:uiPriority w:val="99"/>
    <w:semiHidden/>
    <w:unhideWhenUsed/>
    <w:rsid w:val="00CF75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F757B"/>
    <w:rPr>
      <w:rFonts w:ascii="Tahoma" w:hAnsi="Tahoma" w:cs="Tahoma"/>
      <w:sz w:val="16"/>
      <w:szCs w:val="16"/>
    </w:rPr>
  </w:style>
  <w:style w:type="paragraph" w:customStyle="1" w:styleId="Paragraphestandard">
    <w:name w:val="[Paragraphe standard]"/>
    <w:basedOn w:val="Normal"/>
    <w:uiPriority w:val="99"/>
    <w:rsid w:val="00CF757B"/>
    <w:pPr>
      <w:autoSpaceDE w:val="0"/>
      <w:autoSpaceDN w:val="0"/>
      <w:adjustRightInd w:val="0"/>
      <w:spacing w:after="0" w:line="288" w:lineRule="auto"/>
      <w:textAlignment w:val="center"/>
    </w:pPr>
    <w:rPr>
      <w:rFonts w:ascii="Times" w:hAnsi="Times" w:cs="Times"/>
      <w:color w:val="000000"/>
      <w:sz w:val="24"/>
      <w:szCs w:val="24"/>
    </w:rPr>
  </w:style>
  <w:style w:type="character" w:styleId="Lienhypertexte">
    <w:name w:val="Hyperlink"/>
    <w:basedOn w:val="Policepardfaut"/>
    <w:uiPriority w:val="99"/>
    <w:unhideWhenUsed/>
    <w:rsid w:val="004226E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757B"/>
    <w:pPr>
      <w:tabs>
        <w:tab w:val="center" w:pos="4536"/>
        <w:tab w:val="right" w:pos="9072"/>
      </w:tabs>
    </w:pPr>
  </w:style>
  <w:style w:type="character" w:customStyle="1" w:styleId="En-tteCar">
    <w:name w:val="En-tête Car"/>
    <w:basedOn w:val="Policepardfaut"/>
    <w:link w:val="En-tte"/>
    <w:uiPriority w:val="99"/>
    <w:rsid w:val="00CF757B"/>
  </w:style>
  <w:style w:type="paragraph" w:styleId="Pieddepage">
    <w:name w:val="footer"/>
    <w:basedOn w:val="Normal"/>
    <w:link w:val="PieddepageCar"/>
    <w:uiPriority w:val="99"/>
    <w:unhideWhenUsed/>
    <w:rsid w:val="00CF757B"/>
    <w:pPr>
      <w:tabs>
        <w:tab w:val="center" w:pos="4536"/>
        <w:tab w:val="right" w:pos="9072"/>
      </w:tabs>
    </w:pPr>
  </w:style>
  <w:style w:type="character" w:customStyle="1" w:styleId="PieddepageCar">
    <w:name w:val="Pied de page Car"/>
    <w:basedOn w:val="Policepardfaut"/>
    <w:link w:val="Pieddepage"/>
    <w:uiPriority w:val="99"/>
    <w:rsid w:val="00CF757B"/>
  </w:style>
  <w:style w:type="paragraph" w:styleId="Textedebulles">
    <w:name w:val="Balloon Text"/>
    <w:basedOn w:val="Normal"/>
    <w:link w:val="TextedebullesCar"/>
    <w:uiPriority w:val="99"/>
    <w:semiHidden/>
    <w:unhideWhenUsed/>
    <w:rsid w:val="00CF75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F757B"/>
    <w:rPr>
      <w:rFonts w:ascii="Tahoma" w:hAnsi="Tahoma" w:cs="Tahoma"/>
      <w:sz w:val="16"/>
      <w:szCs w:val="16"/>
    </w:rPr>
  </w:style>
  <w:style w:type="paragraph" w:customStyle="1" w:styleId="Paragraphestandard">
    <w:name w:val="[Paragraphe standard]"/>
    <w:basedOn w:val="Normal"/>
    <w:uiPriority w:val="99"/>
    <w:rsid w:val="00CF757B"/>
    <w:pPr>
      <w:autoSpaceDE w:val="0"/>
      <w:autoSpaceDN w:val="0"/>
      <w:adjustRightInd w:val="0"/>
      <w:spacing w:after="0" w:line="288" w:lineRule="auto"/>
      <w:textAlignment w:val="center"/>
    </w:pPr>
    <w:rPr>
      <w:rFonts w:ascii="Times" w:hAnsi="Times" w:cs="Times"/>
      <w:color w:val="000000"/>
      <w:sz w:val="24"/>
      <w:szCs w:val="24"/>
    </w:rPr>
  </w:style>
  <w:style w:type="character" w:styleId="Lienhypertexte">
    <w:name w:val="Hyperlink"/>
    <w:basedOn w:val="Policepardfaut"/>
    <w:uiPriority w:val="99"/>
    <w:unhideWhenUsed/>
    <w:rsid w:val="00422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bruno.cohenbacrie@cg976.fr" TargetMode="External"/><Relationship Id="rId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BACRIE%20BRUNO\Desktop\modele-communique%20-%20Copie%20-%20Cop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\Users\COHEN-BACRIE BRUNO\Desktop\modele-communique - Copie - Copie.dotx</Template>
  <TotalTime>0</TotalTime>
  <Pages>1</Pages>
  <Words>332</Words>
  <Characters>1826</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VeryPDF.com Inc</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COHEN-BACRIE BRUNO</dc:creator>
  <cp:lastModifiedBy>PERZO Anne</cp:lastModifiedBy>
  <cp:revision>2</cp:revision>
  <cp:lastPrinted>2019-06-20T13:35:00Z</cp:lastPrinted>
  <dcterms:created xsi:type="dcterms:W3CDTF">2019-09-20T09:00:00Z</dcterms:created>
  <dcterms:modified xsi:type="dcterms:W3CDTF">2019-09-20T09:00:00Z</dcterms:modified>
</cp:coreProperties>
</file>