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D01" w:rsidRPr="00E04D01" w:rsidRDefault="00E04D01" w:rsidP="00E04D01">
      <w:pPr>
        <w:spacing w:before="100" w:beforeAutospacing="1" w:after="100" w:afterAutospacing="1"/>
        <w:jc w:val="center"/>
        <w:rPr>
          <w:rFonts w:ascii="Times" w:hAnsi="Times" w:cs="Times New Roman"/>
          <w:sz w:val="20"/>
          <w:szCs w:val="20"/>
        </w:rPr>
      </w:pPr>
      <w:r w:rsidRPr="00E04D01">
        <w:rPr>
          <w:rFonts w:ascii="Times" w:hAnsi="Times" w:cs="Times New Roman"/>
          <w:b/>
          <w:bCs/>
          <w:sz w:val="28"/>
          <w:szCs w:val="28"/>
        </w:rPr>
        <w:t>Communiqué de presse</w:t>
      </w:r>
    </w:p>
    <w:p w:rsidR="00E04D01" w:rsidRPr="00E04D01" w:rsidRDefault="00E04D01" w:rsidP="00E04D01">
      <w:pPr>
        <w:spacing w:before="100" w:beforeAutospacing="1" w:after="100" w:afterAutospacing="1"/>
        <w:jc w:val="center"/>
        <w:rPr>
          <w:rFonts w:ascii="Times" w:hAnsi="Times" w:cs="Times New Roman"/>
          <w:sz w:val="20"/>
          <w:szCs w:val="20"/>
        </w:rPr>
      </w:pPr>
      <w:r w:rsidRPr="00E04D01">
        <w:rPr>
          <w:rFonts w:ascii="Times" w:hAnsi="Times" w:cs="Times New Roman"/>
          <w:b/>
          <w:bCs/>
          <w:sz w:val="20"/>
          <w:szCs w:val="20"/>
        </w:rPr>
        <w:t> </w:t>
      </w:r>
    </w:p>
    <w:p w:rsidR="00E04D01" w:rsidRPr="00E04D01" w:rsidRDefault="00E04D01" w:rsidP="00E04D01">
      <w:pPr>
        <w:spacing w:before="100" w:beforeAutospacing="1" w:after="100" w:afterAutospacing="1"/>
        <w:jc w:val="center"/>
        <w:rPr>
          <w:rFonts w:ascii="Times" w:hAnsi="Times" w:cs="Times New Roman"/>
          <w:sz w:val="20"/>
          <w:szCs w:val="20"/>
        </w:rPr>
      </w:pPr>
      <w:r w:rsidRPr="00E04D01">
        <w:rPr>
          <w:rFonts w:ascii="Times" w:hAnsi="Times" w:cs="Times New Roman"/>
          <w:b/>
          <w:bCs/>
          <w:sz w:val="20"/>
          <w:szCs w:val="20"/>
        </w:rPr>
        <w:t>« Aide publique au développement »</w:t>
      </w:r>
    </w:p>
    <w:p w:rsidR="00E04D01" w:rsidRPr="00E04D01" w:rsidRDefault="00E04D01" w:rsidP="00E04D01">
      <w:pPr>
        <w:spacing w:before="100" w:beforeAutospacing="1" w:after="100" w:afterAutospacing="1"/>
        <w:jc w:val="center"/>
        <w:rPr>
          <w:rFonts w:ascii="Times" w:hAnsi="Times" w:cs="Times New Roman"/>
          <w:sz w:val="20"/>
          <w:szCs w:val="20"/>
        </w:rPr>
      </w:pPr>
      <w:r w:rsidRPr="00E04D01">
        <w:rPr>
          <w:rFonts w:ascii="Times" w:hAnsi="Times" w:cs="Times New Roman"/>
          <w:b/>
          <w:bCs/>
          <w:sz w:val="20"/>
          <w:szCs w:val="20"/>
        </w:rPr>
        <w:t>Projet de loi de finances pour 2018</w:t>
      </w:r>
    </w:p>
    <w:p w:rsidR="00E04D01" w:rsidRPr="00E04D01" w:rsidRDefault="00E04D01" w:rsidP="00E04D01">
      <w:pPr>
        <w:spacing w:before="100" w:beforeAutospacing="1" w:after="100" w:afterAutospacing="1"/>
        <w:jc w:val="center"/>
        <w:rPr>
          <w:rFonts w:ascii="Times" w:hAnsi="Times" w:cs="Times New Roman"/>
          <w:sz w:val="20"/>
          <w:szCs w:val="20"/>
        </w:rPr>
      </w:pPr>
      <w:r w:rsidRPr="00E04D01">
        <w:rPr>
          <w:rFonts w:ascii="Times" w:hAnsi="Times" w:cs="Times New Roman"/>
          <w:b/>
          <w:bCs/>
          <w:sz w:val="20"/>
          <w:szCs w:val="20"/>
        </w:rPr>
        <w:t> </w:t>
      </w:r>
    </w:p>
    <w:p w:rsidR="00E04D01" w:rsidRPr="00E04D01" w:rsidRDefault="00E04D01" w:rsidP="00E04D01">
      <w:pPr>
        <w:spacing w:before="100" w:beforeAutospacing="1" w:after="100" w:afterAutospacing="1"/>
        <w:rPr>
          <w:rFonts w:ascii="Times" w:hAnsi="Times" w:cs="Times New Roman"/>
          <w:sz w:val="20"/>
          <w:szCs w:val="20"/>
        </w:rPr>
      </w:pPr>
      <w:r w:rsidRPr="00E04D01">
        <w:rPr>
          <w:rFonts w:ascii="Times" w:hAnsi="Times" w:cs="Times New Roman"/>
          <w:b/>
          <w:bCs/>
        </w:rPr>
        <w:t> </w:t>
      </w:r>
    </w:p>
    <w:p w:rsidR="00E04D01" w:rsidRPr="00E04D01" w:rsidRDefault="00E04D01" w:rsidP="00E04D01">
      <w:pPr>
        <w:spacing w:before="100" w:beforeAutospacing="1" w:after="100" w:afterAutospacing="1"/>
        <w:rPr>
          <w:rFonts w:ascii="Times" w:hAnsi="Times" w:cs="Times New Roman"/>
          <w:sz w:val="20"/>
          <w:szCs w:val="20"/>
        </w:rPr>
      </w:pPr>
      <w:r w:rsidRPr="00E04D01">
        <w:rPr>
          <w:rFonts w:ascii="Times" w:hAnsi="Times" w:cs="Times New Roman"/>
          <w:b/>
          <w:bCs/>
          <w:sz w:val="20"/>
          <w:szCs w:val="20"/>
        </w:rPr>
        <w:t> </w:t>
      </w:r>
    </w:p>
    <w:p w:rsidR="00E04D01" w:rsidRPr="00E04D01" w:rsidRDefault="00E04D01" w:rsidP="00E04D01">
      <w:pPr>
        <w:spacing w:before="100" w:beforeAutospacing="1" w:after="100" w:afterAutospacing="1"/>
        <w:ind w:right="709"/>
        <w:jc w:val="center"/>
        <w:rPr>
          <w:rFonts w:ascii="Times" w:hAnsi="Times" w:cs="Times New Roman"/>
          <w:sz w:val="20"/>
          <w:szCs w:val="20"/>
        </w:rPr>
      </w:pPr>
      <w:r w:rsidRPr="00E04D01">
        <w:rPr>
          <w:rFonts w:ascii="Times" w:hAnsi="Times" w:cs="Times New Roman"/>
          <w:b/>
          <w:bCs/>
          <w:sz w:val="28"/>
          <w:szCs w:val="28"/>
        </w:rPr>
        <w:t>Aide publique au développement : une goutte d’eau supplémentaire ne fera pas refleurir le désert. Le gouvernement doit faire évoluer sa position d’ici la fin du processus budgétaire. C’est une question de solidarité, mais également de sécurité et de stabilité pour le territoire national, en particulier pour les Outremer</w:t>
      </w:r>
    </w:p>
    <w:p w:rsidR="00E04D01" w:rsidRPr="00E04D01" w:rsidRDefault="00E04D01" w:rsidP="00E04D01">
      <w:pPr>
        <w:spacing w:before="100" w:beforeAutospacing="1" w:after="100" w:afterAutospacing="1"/>
        <w:ind w:right="709"/>
        <w:jc w:val="center"/>
        <w:rPr>
          <w:rFonts w:ascii="Times" w:hAnsi="Times" w:cs="Times New Roman"/>
          <w:sz w:val="20"/>
          <w:szCs w:val="20"/>
        </w:rPr>
      </w:pPr>
      <w:r w:rsidRPr="00E04D01">
        <w:rPr>
          <w:rFonts w:ascii="Times" w:hAnsi="Times" w:cs="Times New Roman"/>
          <w:b/>
          <w:bCs/>
        </w:rPr>
        <w:t> </w:t>
      </w:r>
    </w:p>
    <w:p w:rsidR="00E04D01" w:rsidRPr="00E04D01" w:rsidRDefault="00E04D01" w:rsidP="00E04D01">
      <w:pPr>
        <w:spacing w:before="100" w:beforeAutospacing="1" w:after="100" w:afterAutospacing="1"/>
        <w:ind w:right="709" w:firstLine="709"/>
        <w:jc w:val="both"/>
        <w:rPr>
          <w:rFonts w:ascii="Times" w:hAnsi="Times" w:cs="Times New Roman"/>
          <w:sz w:val="20"/>
          <w:szCs w:val="20"/>
        </w:rPr>
      </w:pPr>
      <w:r w:rsidRPr="00E04D01">
        <w:rPr>
          <w:rFonts w:ascii="Times" w:hAnsi="Times" w:cs="Times New Roman"/>
          <w:sz w:val="20"/>
          <w:szCs w:val="20"/>
        </w:rPr>
        <w:t>Les crédits de la mission Aide Publique au Développement (APD) ont été examinés en première lecture à l’Assemblée Nationale le 10 novembre 2017 dans un triple contexte particulier :</w:t>
      </w:r>
    </w:p>
    <w:p w:rsidR="00E04D01" w:rsidRPr="00E04D01" w:rsidRDefault="00E04D01" w:rsidP="00E04D01">
      <w:pPr>
        <w:spacing w:before="100" w:beforeAutospacing="1"/>
        <w:ind w:left="1069" w:right="709"/>
        <w:jc w:val="both"/>
        <w:rPr>
          <w:rFonts w:ascii="Times" w:hAnsi="Times" w:cs="Times New Roman"/>
          <w:sz w:val="20"/>
          <w:szCs w:val="20"/>
        </w:rPr>
      </w:pPr>
      <w:r w:rsidRPr="00E04D01">
        <w:rPr>
          <w:rFonts w:ascii="Times New Roman" w:hAnsi="Times New Roman" w:cs="Times New Roman"/>
          <w:sz w:val="20"/>
          <w:szCs w:val="20"/>
        </w:rPr>
        <w:t>-</w:t>
      </w:r>
      <w:r w:rsidRPr="00E04D01">
        <w:rPr>
          <w:rFonts w:ascii="Times New Roman" w:hAnsi="Times New Roman" w:cs="Times New Roman"/>
          <w:sz w:val="14"/>
          <w:szCs w:val="14"/>
        </w:rPr>
        <w:t xml:space="preserve">          </w:t>
      </w:r>
      <w:r w:rsidRPr="00E04D01">
        <w:rPr>
          <w:rFonts w:ascii="Times" w:hAnsi="Times" w:cs="Times New Roman"/>
          <w:b/>
          <w:bCs/>
          <w:sz w:val="20"/>
          <w:szCs w:val="20"/>
        </w:rPr>
        <w:t>Un nouveau pouvoir exécutif</w:t>
      </w:r>
      <w:r w:rsidRPr="00E04D01">
        <w:rPr>
          <w:rFonts w:ascii="Times" w:hAnsi="Times" w:cs="Times New Roman"/>
          <w:sz w:val="20"/>
          <w:szCs w:val="20"/>
        </w:rPr>
        <w:t xml:space="preserve"> et une nouvelle majorité parlementaire qui ont fixé et confirmé leurs orientations et leurs objectifs en terme d’aide publique au développement ;</w:t>
      </w:r>
    </w:p>
    <w:p w:rsidR="00E04D01" w:rsidRPr="00E04D01" w:rsidRDefault="00E04D01" w:rsidP="00E04D01">
      <w:pPr>
        <w:spacing w:before="100" w:beforeAutospacing="1"/>
        <w:ind w:left="1069" w:right="709"/>
        <w:jc w:val="both"/>
        <w:rPr>
          <w:rFonts w:ascii="Times" w:hAnsi="Times" w:cs="Times New Roman"/>
          <w:sz w:val="20"/>
          <w:szCs w:val="20"/>
        </w:rPr>
      </w:pPr>
      <w:r w:rsidRPr="00E04D01">
        <w:rPr>
          <w:rFonts w:ascii="Times New Roman" w:hAnsi="Times New Roman" w:cs="Times New Roman"/>
          <w:sz w:val="20"/>
          <w:szCs w:val="20"/>
        </w:rPr>
        <w:t>-</w:t>
      </w:r>
      <w:r w:rsidRPr="00E04D01">
        <w:rPr>
          <w:rFonts w:ascii="Times New Roman" w:hAnsi="Times New Roman" w:cs="Times New Roman"/>
          <w:sz w:val="14"/>
          <w:szCs w:val="14"/>
        </w:rPr>
        <w:t xml:space="preserve">          </w:t>
      </w:r>
      <w:r w:rsidRPr="00E04D01">
        <w:rPr>
          <w:rFonts w:ascii="Times" w:hAnsi="Times" w:cs="Times New Roman"/>
          <w:sz w:val="20"/>
          <w:szCs w:val="20"/>
        </w:rPr>
        <w:t>L</w:t>
      </w:r>
      <w:r w:rsidRPr="00E04D01">
        <w:rPr>
          <w:rFonts w:ascii="Times" w:hAnsi="Times" w:cs="Times New Roman"/>
          <w:b/>
          <w:bCs/>
          <w:sz w:val="20"/>
          <w:szCs w:val="20"/>
        </w:rPr>
        <w:t>a mobilisation de la communauté internationale pour la stabilisation du Sahel</w:t>
      </w:r>
      <w:r w:rsidRPr="00E04D01">
        <w:rPr>
          <w:rFonts w:ascii="Times" w:hAnsi="Times" w:cs="Times New Roman"/>
          <w:sz w:val="20"/>
          <w:szCs w:val="20"/>
        </w:rPr>
        <w:t>, le reflux du terrorisme et le développement de l’ensemble des pays concernés ;</w:t>
      </w:r>
    </w:p>
    <w:p w:rsidR="00E04D01" w:rsidRPr="00E04D01" w:rsidRDefault="00E04D01" w:rsidP="00E04D01">
      <w:pPr>
        <w:spacing w:before="100" w:beforeAutospacing="1"/>
        <w:ind w:left="1069" w:right="709"/>
        <w:jc w:val="both"/>
        <w:rPr>
          <w:rFonts w:ascii="Times" w:hAnsi="Times" w:cs="Times New Roman"/>
          <w:sz w:val="20"/>
          <w:szCs w:val="20"/>
        </w:rPr>
      </w:pPr>
      <w:r w:rsidRPr="00E04D01">
        <w:rPr>
          <w:rFonts w:ascii="Times New Roman" w:hAnsi="Times New Roman" w:cs="Times New Roman"/>
          <w:sz w:val="20"/>
          <w:szCs w:val="20"/>
        </w:rPr>
        <w:t>-</w:t>
      </w:r>
      <w:r w:rsidRPr="00E04D01">
        <w:rPr>
          <w:rFonts w:ascii="Times New Roman" w:hAnsi="Times New Roman" w:cs="Times New Roman"/>
          <w:sz w:val="14"/>
          <w:szCs w:val="14"/>
        </w:rPr>
        <w:t xml:space="preserve">          </w:t>
      </w:r>
      <w:r w:rsidRPr="00E04D01">
        <w:rPr>
          <w:rFonts w:ascii="Times" w:hAnsi="Times" w:cs="Times New Roman"/>
          <w:b/>
          <w:bCs/>
          <w:sz w:val="20"/>
          <w:szCs w:val="20"/>
        </w:rPr>
        <w:t>La mondialisation des filières d’immigration clandestine qui impacte le territoire national</w:t>
      </w:r>
      <w:r w:rsidRPr="00E04D01">
        <w:rPr>
          <w:rFonts w:ascii="Times" w:hAnsi="Times" w:cs="Times New Roman"/>
          <w:sz w:val="20"/>
          <w:szCs w:val="20"/>
        </w:rPr>
        <w:t>, sa sécurité et sa stabilité, et plus largement son développement, lorsqu’il s’agit des territoires et départements d’outremer. Je pense, en particulier, aux départements français d’Amérique et aux départements français de l’Océan indien.</w:t>
      </w:r>
    </w:p>
    <w:p w:rsidR="00E04D01" w:rsidRPr="00E04D01" w:rsidRDefault="00E04D01" w:rsidP="00E04D01">
      <w:pPr>
        <w:spacing w:before="100" w:beforeAutospacing="1" w:after="100" w:afterAutospacing="1"/>
        <w:ind w:right="709"/>
        <w:jc w:val="both"/>
        <w:rPr>
          <w:rFonts w:ascii="Times" w:hAnsi="Times" w:cs="Times New Roman"/>
          <w:sz w:val="20"/>
          <w:szCs w:val="20"/>
        </w:rPr>
      </w:pPr>
      <w:r w:rsidRPr="00E04D01">
        <w:rPr>
          <w:rFonts w:ascii="Times" w:hAnsi="Times" w:cs="Times New Roman"/>
          <w:sz w:val="20"/>
          <w:szCs w:val="20"/>
        </w:rPr>
        <w:t xml:space="preserve">                </w:t>
      </w:r>
    </w:p>
    <w:p w:rsidR="00E04D01" w:rsidRPr="00E04D01" w:rsidRDefault="00E04D01" w:rsidP="00E04D01">
      <w:pPr>
        <w:spacing w:before="100" w:beforeAutospacing="1"/>
        <w:ind w:left="349" w:right="709" w:firstLine="360"/>
        <w:jc w:val="both"/>
        <w:rPr>
          <w:rFonts w:ascii="Times" w:hAnsi="Times" w:cs="Times New Roman"/>
          <w:sz w:val="20"/>
          <w:szCs w:val="20"/>
        </w:rPr>
      </w:pPr>
      <w:r w:rsidRPr="00E04D01">
        <w:rPr>
          <w:rFonts w:ascii="Times" w:hAnsi="Times" w:cs="Times New Roman"/>
          <w:sz w:val="20"/>
          <w:szCs w:val="20"/>
        </w:rPr>
        <w:t xml:space="preserve">Après 5 années d’un important reflux de notre APD qui nous éloignait, d’année en année, de nos engagements internationaux et de nos obligations morales de solidarité à l’égard de peuples amis, </w:t>
      </w:r>
      <w:r w:rsidRPr="00E04D01">
        <w:rPr>
          <w:rFonts w:ascii="Times" w:hAnsi="Times" w:cs="Times New Roman"/>
          <w:b/>
          <w:bCs/>
          <w:sz w:val="20"/>
          <w:szCs w:val="20"/>
        </w:rPr>
        <w:t>le projet de budget 2018 pour l’APD met enfin un terme à la dégringolade, sans pour autant ni relancer notre APD, ni inscrire le budget dans la trajectoire voulue par le président de la République</w:t>
      </w:r>
      <w:r w:rsidRPr="00E04D01">
        <w:rPr>
          <w:rFonts w:ascii="Times" w:hAnsi="Times" w:cs="Times New Roman"/>
          <w:sz w:val="20"/>
          <w:szCs w:val="20"/>
        </w:rPr>
        <w:t xml:space="preserve">. Le décrochage de la France par rapport à nos principaux partenaires, en particulier européens, l’impossibilité matérielle d’atteindre nos objectifs affichés et nos manquements à notre devoir de solidarité à l’égard de peuples amis, souvent francophones, sont-ils, tout juste, stabilisés. La progression modérée </w:t>
      </w:r>
      <w:r w:rsidRPr="00E04D01">
        <w:rPr>
          <w:rFonts w:ascii="Times" w:hAnsi="Times" w:cs="Times New Roman"/>
          <w:b/>
          <w:bCs/>
          <w:sz w:val="20"/>
          <w:szCs w:val="20"/>
        </w:rPr>
        <w:t xml:space="preserve">des crédits budgétaires masque, en fait, </w:t>
      </w:r>
      <w:proofErr w:type="gramStart"/>
      <w:r w:rsidRPr="00E04D01">
        <w:rPr>
          <w:rFonts w:ascii="Times" w:hAnsi="Times" w:cs="Times New Roman"/>
          <w:b/>
          <w:bCs/>
          <w:sz w:val="20"/>
          <w:szCs w:val="20"/>
        </w:rPr>
        <w:t>une</w:t>
      </w:r>
      <w:proofErr w:type="gramEnd"/>
      <w:r w:rsidRPr="00E04D01">
        <w:rPr>
          <w:rFonts w:ascii="Times" w:hAnsi="Times" w:cs="Times New Roman"/>
          <w:b/>
          <w:bCs/>
          <w:sz w:val="20"/>
          <w:szCs w:val="20"/>
        </w:rPr>
        <w:t xml:space="preserve"> quasi stabilité en euro constant, en particulier en ce qui concerne l’aide bilatérale</w:t>
      </w:r>
      <w:r w:rsidRPr="00E04D01">
        <w:rPr>
          <w:rFonts w:ascii="Times" w:hAnsi="Times" w:cs="Times New Roman"/>
          <w:sz w:val="20"/>
          <w:szCs w:val="20"/>
        </w:rPr>
        <w:t>. La seule priorité réelle de la mission qui est traduite budgétairement est l’augmentation de l’aide multilatérale pour environ 100 millions € à travers nos transferts communautaires.</w:t>
      </w:r>
    </w:p>
    <w:p w:rsidR="00E04D01" w:rsidRPr="00E04D01" w:rsidRDefault="00E04D01" w:rsidP="00E04D01">
      <w:pPr>
        <w:spacing w:before="100" w:beforeAutospacing="1"/>
        <w:ind w:left="349" w:right="709" w:firstLine="360"/>
        <w:jc w:val="both"/>
        <w:rPr>
          <w:rFonts w:ascii="Times" w:hAnsi="Times" w:cs="Times New Roman"/>
          <w:sz w:val="20"/>
          <w:szCs w:val="20"/>
        </w:rPr>
      </w:pPr>
      <w:r w:rsidRPr="00E04D01">
        <w:rPr>
          <w:rFonts w:ascii="Times" w:hAnsi="Times" w:cs="Times New Roman"/>
          <w:sz w:val="20"/>
          <w:szCs w:val="20"/>
        </w:rPr>
        <w:t> </w:t>
      </w:r>
    </w:p>
    <w:p w:rsidR="00E04D01" w:rsidRPr="00E04D01" w:rsidRDefault="00E04D01" w:rsidP="00E04D01">
      <w:pPr>
        <w:spacing w:before="100" w:beforeAutospacing="1"/>
        <w:ind w:left="349" w:right="709" w:firstLine="360"/>
        <w:jc w:val="both"/>
        <w:rPr>
          <w:rFonts w:ascii="Times" w:hAnsi="Times" w:cs="Times New Roman"/>
          <w:sz w:val="20"/>
          <w:szCs w:val="20"/>
        </w:rPr>
      </w:pPr>
      <w:r w:rsidRPr="00E04D01">
        <w:rPr>
          <w:rFonts w:ascii="Times" w:hAnsi="Times" w:cs="Times New Roman"/>
          <w:sz w:val="20"/>
          <w:szCs w:val="20"/>
        </w:rPr>
        <w:t xml:space="preserve">Avec une augmentation de façade (100 millions €) représentant seulement 8% de l’effort annuel nécessaire (1,2 milliard € supplémentaires au minimum tous les ans pendant 5 ans) pour </w:t>
      </w:r>
      <w:r w:rsidRPr="00E04D01">
        <w:rPr>
          <w:rFonts w:ascii="Times" w:hAnsi="Times" w:cs="Times New Roman"/>
          <w:sz w:val="20"/>
          <w:szCs w:val="20"/>
        </w:rPr>
        <w:lastRenderedPageBreak/>
        <w:t>atteindre la cible fixée par le Président de la République, il est matériellement impossible de porter notre APD à 0,55% de notre Revenu national brut (RNB) d’ici 2022.</w:t>
      </w:r>
    </w:p>
    <w:p w:rsidR="00E04D01" w:rsidRPr="00E04D01" w:rsidRDefault="00E04D01" w:rsidP="00E04D01">
      <w:pPr>
        <w:spacing w:before="100" w:beforeAutospacing="1"/>
        <w:ind w:left="349" w:right="709" w:firstLine="360"/>
        <w:jc w:val="both"/>
        <w:rPr>
          <w:rFonts w:ascii="Times" w:hAnsi="Times" w:cs="Times New Roman"/>
          <w:sz w:val="20"/>
          <w:szCs w:val="20"/>
        </w:rPr>
      </w:pPr>
      <w:r w:rsidRPr="00E04D01">
        <w:rPr>
          <w:rFonts w:ascii="Times" w:hAnsi="Times" w:cs="Times New Roman"/>
          <w:sz w:val="20"/>
          <w:szCs w:val="20"/>
        </w:rPr>
        <w:t> </w:t>
      </w:r>
    </w:p>
    <w:p w:rsidR="00E04D01" w:rsidRPr="00E04D01" w:rsidRDefault="00E04D01" w:rsidP="00E04D01">
      <w:pPr>
        <w:spacing w:before="100" w:beforeAutospacing="1"/>
        <w:ind w:left="349" w:right="709" w:firstLine="360"/>
        <w:jc w:val="both"/>
        <w:rPr>
          <w:rFonts w:ascii="Times" w:hAnsi="Times" w:cs="Times New Roman"/>
          <w:sz w:val="20"/>
          <w:szCs w:val="20"/>
        </w:rPr>
      </w:pPr>
      <w:r w:rsidRPr="00E04D01">
        <w:rPr>
          <w:rFonts w:ascii="Times" w:hAnsi="Times" w:cs="Times New Roman"/>
          <w:sz w:val="20"/>
          <w:szCs w:val="20"/>
        </w:rPr>
        <w:t xml:space="preserve">C’est pourquoi, </w:t>
      </w:r>
      <w:r w:rsidRPr="00E04D01">
        <w:rPr>
          <w:rFonts w:ascii="Times" w:hAnsi="Times" w:cs="Times New Roman"/>
          <w:b/>
          <w:bCs/>
          <w:sz w:val="20"/>
          <w:szCs w:val="20"/>
        </w:rPr>
        <w:t>j’ai appelé les députés de la majorité à prendre conscience que l’objectif présidentiel en matière d’aide publique au développement est tué dans l’œuf, dès le 1</w:t>
      </w:r>
      <w:r w:rsidRPr="00E04D01">
        <w:rPr>
          <w:rFonts w:ascii="Times" w:hAnsi="Times" w:cs="Times New Roman"/>
          <w:b/>
          <w:bCs/>
          <w:sz w:val="20"/>
          <w:szCs w:val="20"/>
          <w:vertAlign w:val="superscript"/>
        </w:rPr>
        <w:t>er</w:t>
      </w:r>
      <w:r w:rsidRPr="00E04D01">
        <w:rPr>
          <w:rFonts w:ascii="Times" w:hAnsi="Times" w:cs="Times New Roman"/>
          <w:b/>
          <w:bCs/>
          <w:sz w:val="20"/>
          <w:szCs w:val="20"/>
        </w:rPr>
        <w:t xml:space="preserve"> exercice budgétaire. Il leur appartient d’aider le gouvernement à respecter les engagements du Président Macron</w:t>
      </w:r>
      <w:r w:rsidRPr="00E04D01">
        <w:rPr>
          <w:rFonts w:ascii="Times" w:hAnsi="Times" w:cs="Times New Roman"/>
          <w:sz w:val="20"/>
          <w:szCs w:val="20"/>
        </w:rPr>
        <w:t>.</w:t>
      </w:r>
    </w:p>
    <w:p w:rsidR="00E04D01" w:rsidRPr="00E04D01" w:rsidRDefault="00E04D01" w:rsidP="00E04D01">
      <w:pPr>
        <w:spacing w:before="100" w:beforeAutospacing="1" w:after="100" w:afterAutospacing="1"/>
        <w:ind w:right="709"/>
        <w:jc w:val="both"/>
        <w:rPr>
          <w:rFonts w:ascii="Times" w:hAnsi="Times" w:cs="Times New Roman"/>
          <w:sz w:val="20"/>
          <w:szCs w:val="20"/>
        </w:rPr>
      </w:pPr>
      <w:r w:rsidRPr="00E04D01">
        <w:rPr>
          <w:rFonts w:ascii="Times" w:hAnsi="Times" w:cs="Times New Roman"/>
          <w:sz w:val="20"/>
          <w:szCs w:val="20"/>
        </w:rPr>
        <w:t> </w:t>
      </w:r>
    </w:p>
    <w:p w:rsidR="00E04D01" w:rsidRPr="00E04D01" w:rsidRDefault="00E04D01" w:rsidP="00E04D01">
      <w:pPr>
        <w:spacing w:before="100" w:beforeAutospacing="1"/>
        <w:ind w:left="349" w:right="709" w:firstLine="360"/>
        <w:jc w:val="both"/>
        <w:rPr>
          <w:rFonts w:ascii="Times" w:hAnsi="Times" w:cs="Times New Roman"/>
          <w:sz w:val="20"/>
          <w:szCs w:val="20"/>
        </w:rPr>
      </w:pPr>
      <w:r w:rsidRPr="00E04D01">
        <w:rPr>
          <w:rFonts w:ascii="Times" w:hAnsi="Times" w:cs="Times New Roman"/>
          <w:sz w:val="20"/>
          <w:szCs w:val="20"/>
        </w:rPr>
        <w:t xml:space="preserve">Mais, au-delà du respect des engagements pris, </w:t>
      </w:r>
      <w:r w:rsidRPr="00E04D01">
        <w:rPr>
          <w:rFonts w:ascii="Times" w:hAnsi="Times" w:cs="Times New Roman"/>
          <w:b/>
          <w:bCs/>
          <w:sz w:val="20"/>
          <w:szCs w:val="20"/>
        </w:rPr>
        <w:t>une importante progression de l’APD est, également, une nécessité de sécurité nationale</w:t>
      </w:r>
      <w:r w:rsidRPr="00E04D01">
        <w:rPr>
          <w:rFonts w:ascii="Times" w:hAnsi="Times" w:cs="Times New Roman"/>
          <w:sz w:val="20"/>
          <w:szCs w:val="20"/>
        </w:rPr>
        <w:t xml:space="preserve">. Comment pouvons-nous envisager aider les pays du Sahel, souvent des états fragiles ou en reconstruction, à faire face au terrorisme et à fixer sur leur sol leurs populations, si nous ne renforçons pas le pied atrophié du développement dans le triptyque Diplomatie-Défense-Développement. </w:t>
      </w:r>
      <w:r w:rsidRPr="00E04D01">
        <w:rPr>
          <w:rFonts w:ascii="Times" w:hAnsi="Times" w:cs="Times New Roman"/>
          <w:b/>
          <w:bCs/>
          <w:sz w:val="20"/>
          <w:szCs w:val="20"/>
        </w:rPr>
        <w:t>Les 80 millions € en appui-programme extraits annuellement des 200 millions d’APD consacrée au Sahel, sont une goutte d’eau versée dans le désert !</w:t>
      </w:r>
      <w:r w:rsidRPr="00E04D01">
        <w:rPr>
          <w:rFonts w:ascii="Times" w:hAnsi="Times" w:cs="Times New Roman"/>
          <w:sz w:val="20"/>
          <w:szCs w:val="20"/>
        </w:rPr>
        <w:t xml:space="preserve"> Ne pas augmenter significativement nos appuis </w:t>
      </w:r>
      <w:r w:rsidRPr="00E04D01">
        <w:rPr>
          <w:rFonts w:ascii="Times" w:hAnsi="Times" w:cs="Times New Roman"/>
          <w:b/>
          <w:bCs/>
          <w:sz w:val="20"/>
          <w:szCs w:val="20"/>
        </w:rPr>
        <w:t>c’est l’assurance de devoir dépenser des centaines de millions € par an en opérations militaires extérieures comme l’atteste les 700 millions de coût annuel pour le budget de l’Etat de l’opération Barkhane</w:t>
      </w:r>
      <w:r w:rsidRPr="00E04D01">
        <w:rPr>
          <w:rFonts w:ascii="Times" w:hAnsi="Times" w:cs="Times New Roman"/>
          <w:sz w:val="20"/>
          <w:szCs w:val="20"/>
        </w:rPr>
        <w:t>.</w:t>
      </w:r>
    </w:p>
    <w:p w:rsidR="00E04D01" w:rsidRPr="00E04D01" w:rsidRDefault="00E04D01" w:rsidP="00E04D01">
      <w:pPr>
        <w:spacing w:before="100" w:beforeAutospacing="1"/>
        <w:ind w:left="349" w:right="709" w:firstLine="360"/>
        <w:jc w:val="both"/>
        <w:rPr>
          <w:rFonts w:ascii="Times" w:hAnsi="Times" w:cs="Times New Roman"/>
          <w:sz w:val="20"/>
          <w:szCs w:val="20"/>
        </w:rPr>
      </w:pPr>
      <w:r w:rsidRPr="00E04D01">
        <w:rPr>
          <w:rFonts w:ascii="Times" w:hAnsi="Times" w:cs="Times New Roman"/>
          <w:sz w:val="20"/>
          <w:szCs w:val="20"/>
        </w:rPr>
        <w:t> </w:t>
      </w:r>
    </w:p>
    <w:p w:rsidR="00E04D01" w:rsidRPr="00E04D01" w:rsidRDefault="00E04D01" w:rsidP="00E04D01">
      <w:pPr>
        <w:spacing w:before="100" w:beforeAutospacing="1"/>
        <w:ind w:left="349" w:right="709" w:firstLine="360"/>
        <w:jc w:val="both"/>
        <w:rPr>
          <w:rFonts w:ascii="Times" w:hAnsi="Times" w:cs="Times New Roman"/>
          <w:sz w:val="20"/>
          <w:szCs w:val="20"/>
        </w:rPr>
      </w:pPr>
      <w:r w:rsidRPr="00E04D01">
        <w:rPr>
          <w:rFonts w:ascii="Times" w:hAnsi="Times" w:cs="Times New Roman"/>
          <w:b/>
          <w:bCs/>
          <w:sz w:val="20"/>
          <w:szCs w:val="20"/>
        </w:rPr>
        <w:t>Il en va de même en ce qui concerne l’APD à Haïti, Madagascar et les Comores, 3 pays de la Zone de solidarité prioritaire (ZSP).</w:t>
      </w:r>
      <w:r w:rsidRPr="00E04D01">
        <w:rPr>
          <w:rFonts w:ascii="Times" w:hAnsi="Times" w:cs="Times New Roman"/>
          <w:sz w:val="20"/>
          <w:szCs w:val="20"/>
        </w:rPr>
        <w:t xml:space="preserve"> </w:t>
      </w:r>
      <w:r w:rsidRPr="00E04D01">
        <w:rPr>
          <w:rFonts w:ascii="Times" w:hAnsi="Times" w:cs="Times New Roman"/>
          <w:b/>
          <w:bCs/>
          <w:sz w:val="20"/>
          <w:szCs w:val="20"/>
        </w:rPr>
        <w:t>Pour prendre le cas des Comores, la faiblesse de notre APD, qui tourne autour de 10 millions € par an, ne permet pas d’espérer voir ce pays se développer, alors que le coût de l’immigration clandestine comorienne à Mayotte représente, pour les seuls secteurs de l’éducation et de la santé, une dépense budgétaire annuelle plus de 300 millions €.</w:t>
      </w:r>
      <w:r w:rsidRPr="00E04D01">
        <w:rPr>
          <w:rFonts w:ascii="Times" w:hAnsi="Times" w:cs="Times New Roman"/>
          <w:sz w:val="20"/>
          <w:szCs w:val="20"/>
        </w:rPr>
        <w:t xml:space="preserve"> </w:t>
      </w:r>
      <w:r w:rsidRPr="00E04D01">
        <w:rPr>
          <w:rFonts w:ascii="Times" w:hAnsi="Times" w:cs="Times New Roman"/>
          <w:b/>
          <w:bCs/>
          <w:sz w:val="20"/>
          <w:szCs w:val="20"/>
        </w:rPr>
        <w:t>C’est, de nouveau, un mauvais choix budgétaire que de ne pas augmenter sensiblement l’APD à ces 3 pays amis. Mieux vaut dépenser de l'argent pour aider les pays pauvres à se développer et donner l'espoir à leur population qu'elles ont un avenir chez elles, plutôt que dépenser 10 fois plus en les accueillant à l’insu de notre plein gré en France.</w:t>
      </w:r>
    </w:p>
    <w:p w:rsidR="00E04D01" w:rsidRPr="00E04D01" w:rsidRDefault="00E04D01" w:rsidP="00E04D01">
      <w:pPr>
        <w:spacing w:before="100" w:beforeAutospacing="1"/>
        <w:ind w:left="349" w:right="709" w:firstLine="360"/>
        <w:jc w:val="both"/>
        <w:rPr>
          <w:rFonts w:ascii="Times" w:hAnsi="Times" w:cs="Times New Roman"/>
          <w:sz w:val="20"/>
          <w:szCs w:val="20"/>
        </w:rPr>
      </w:pPr>
      <w:r w:rsidRPr="00E04D01">
        <w:rPr>
          <w:rFonts w:ascii="Times" w:hAnsi="Times" w:cs="Times New Roman"/>
          <w:sz w:val="20"/>
          <w:szCs w:val="20"/>
        </w:rPr>
        <w:t> </w:t>
      </w:r>
    </w:p>
    <w:p w:rsidR="00E04D01" w:rsidRPr="00E04D01" w:rsidRDefault="00E04D01" w:rsidP="00E04D01">
      <w:pPr>
        <w:spacing w:before="100" w:beforeAutospacing="1"/>
        <w:ind w:left="349" w:right="709" w:firstLine="360"/>
        <w:jc w:val="both"/>
        <w:rPr>
          <w:rFonts w:ascii="Times" w:hAnsi="Times" w:cs="Times New Roman"/>
          <w:sz w:val="20"/>
          <w:szCs w:val="20"/>
        </w:rPr>
      </w:pPr>
      <w:r w:rsidRPr="00E04D01">
        <w:rPr>
          <w:rFonts w:ascii="Times" w:hAnsi="Times" w:cs="Times New Roman"/>
          <w:sz w:val="20"/>
          <w:szCs w:val="20"/>
        </w:rPr>
        <w:t xml:space="preserve">Il est à espérer que d’ici la fin du processus budgétaire, qui s’achève en décembre, le gouvernement décide de revoir sa </w:t>
      </w:r>
      <w:proofErr w:type="gramStart"/>
      <w:r w:rsidRPr="00E04D01">
        <w:rPr>
          <w:rFonts w:ascii="Times" w:hAnsi="Times" w:cs="Times New Roman"/>
          <w:sz w:val="20"/>
          <w:szCs w:val="20"/>
        </w:rPr>
        <w:t>copie ./</w:t>
      </w:r>
      <w:proofErr w:type="gramEnd"/>
      <w:r w:rsidRPr="00E04D01">
        <w:rPr>
          <w:rFonts w:ascii="Times" w:hAnsi="Times" w:cs="Times New Roman"/>
          <w:sz w:val="20"/>
          <w:szCs w:val="20"/>
        </w:rPr>
        <w:t>.</w:t>
      </w:r>
    </w:p>
    <w:p w:rsidR="00E04D01" w:rsidRPr="00E04D01" w:rsidRDefault="00E04D01" w:rsidP="00E04D01">
      <w:pPr>
        <w:spacing w:before="100" w:beforeAutospacing="1"/>
        <w:ind w:left="349" w:right="709" w:firstLine="360"/>
        <w:jc w:val="both"/>
        <w:rPr>
          <w:rFonts w:ascii="Times" w:hAnsi="Times" w:cs="Times New Roman"/>
          <w:sz w:val="20"/>
          <w:szCs w:val="20"/>
        </w:rPr>
      </w:pPr>
      <w:r w:rsidRPr="00E04D01">
        <w:rPr>
          <w:rFonts w:ascii="Times" w:hAnsi="Times" w:cs="Times New Roman"/>
          <w:sz w:val="20"/>
          <w:szCs w:val="20"/>
        </w:rPr>
        <w:t> </w:t>
      </w:r>
    </w:p>
    <w:p w:rsidR="00010A7E" w:rsidRDefault="00010A7E">
      <w:bookmarkStart w:id="0" w:name="_GoBack"/>
      <w:bookmarkEnd w:id="0"/>
    </w:p>
    <w:sectPr w:rsidR="00010A7E" w:rsidSect="00AD4F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01"/>
    <w:rsid w:val="00010A7E"/>
    <w:rsid w:val="00AD4FBF"/>
    <w:rsid w:val="00E04D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5D24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79054472814073730385yl5">
    <w:name w:val="m_-79054472814073730385yl5"/>
    <w:basedOn w:val="Policepardfaut"/>
    <w:rsid w:val="00E04D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79054472814073730385yl5">
    <w:name w:val="m_-79054472814073730385yl5"/>
    <w:basedOn w:val="Policepardfaut"/>
    <w:rsid w:val="00E04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654309">
      <w:bodyDiv w:val="1"/>
      <w:marLeft w:val="0"/>
      <w:marRight w:val="0"/>
      <w:marTop w:val="0"/>
      <w:marBottom w:val="0"/>
      <w:divBdr>
        <w:top w:val="none" w:sz="0" w:space="0" w:color="auto"/>
        <w:left w:val="none" w:sz="0" w:space="0" w:color="auto"/>
        <w:bottom w:val="none" w:sz="0" w:space="0" w:color="auto"/>
        <w:right w:val="none" w:sz="0" w:space="0" w:color="auto"/>
      </w:divBdr>
      <w:divsChild>
        <w:div w:id="1722047743">
          <w:marLeft w:val="0"/>
          <w:marRight w:val="0"/>
          <w:marTop w:val="0"/>
          <w:marBottom w:val="0"/>
          <w:divBdr>
            <w:top w:val="single" w:sz="8" w:space="1" w:color="auto"/>
            <w:left w:val="single" w:sz="8" w:space="4" w:color="auto"/>
            <w:bottom w:val="single" w:sz="8" w:space="1" w:color="auto"/>
            <w:right w:val="single" w:sz="8" w:space="4"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4037</Characters>
  <Application>Microsoft Macintosh Word</Application>
  <DocSecurity>0</DocSecurity>
  <Lines>33</Lines>
  <Paragraphs>9</Paragraphs>
  <ScaleCrop>false</ScaleCrop>
  <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PERZO Anne</dc:creator>
  <cp:keywords/>
  <dc:description/>
  <cp:lastModifiedBy>PERZO Anne</cp:lastModifiedBy>
  <cp:revision>1</cp:revision>
  <dcterms:created xsi:type="dcterms:W3CDTF">2017-11-13T17:08:00Z</dcterms:created>
  <dcterms:modified xsi:type="dcterms:W3CDTF">2017-11-13T17:08:00Z</dcterms:modified>
</cp:coreProperties>
</file>